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16498" w14:textId="7C631CCB" w:rsidR="00372B3C" w:rsidRPr="00B0412A" w:rsidRDefault="0080680A" w:rsidP="003335ED">
      <w:pPr>
        <w:jc w:val="center"/>
        <w:rPr>
          <w:b/>
          <w:bCs/>
          <w:szCs w:val="28"/>
        </w:rPr>
      </w:pPr>
      <w:bookmarkStart w:id="0" w:name="_Hlk47948495"/>
      <w:r>
        <w:rPr>
          <w:b/>
          <w:szCs w:val="28"/>
        </w:rPr>
        <w:t xml:space="preserve">Teacher Notes for </w:t>
      </w:r>
      <w:bookmarkStart w:id="1" w:name="_Hlk46481899"/>
      <w:r w:rsidR="00513A1D">
        <w:rPr>
          <w:b/>
          <w:szCs w:val="28"/>
        </w:rPr>
        <w:t>“</w:t>
      </w:r>
      <w:r w:rsidR="00B0412A" w:rsidRPr="00B0412A">
        <w:rPr>
          <w:b/>
          <w:szCs w:val="28"/>
        </w:rPr>
        <w:t>Coronavirus</w:t>
      </w:r>
      <w:r w:rsidR="0070006C">
        <w:rPr>
          <w:b/>
          <w:szCs w:val="28"/>
        </w:rPr>
        <w:t>es</w:t>
      </w:r>
      <w:r w:rsidR="00B0412A" w:rsidRPr="00B0412A">
        <w:rPr>
          <w:b/>
          <w:szCs w:val="28"/>
        </w:rPr>
        <w:t xml:space="preserve"> –</w:t>
      </w:r>
      <w:r w:rsidR="00DA4DE2">
        <w:rPr>
          <w:b/>
          <w:szCs w:val="28"/>
        </w:rPr>
        <w:t xml:space="preserve"> What</w:t>
      </w:r>
      <w:r w:rsidR="0070006C">
        <w:rPr>
          <w:b/>
          <w:szCs w:val="28"/>
        </w:rPr>
        <w:t xml:space="preserve"> They Are </w:t>
      </w:r>
      <w:r w:rsidR="00E63B63">
        <w:rPr>
          <w:b/>
          <w:szCs w:val="28"/>
        </w:rPr>
        <w:t>and</w:t>
      </w:r>
      <w:r w:rsidR="00DA4DE2">
        <w:rPr>
          <w:b/>
          <w:szCs w:val="28"/>
        </w:rPr>
        <w:t xml:space="preserve"> How</w:t>
      </w:r>
      <w:r w:rsidR="0070006C">
        <w:rPr>
          <w:b/>
          <w:szCs w:val="28"/>
        </w:rPr>
        <w:t xml:space="preserve"> They </w:t>
      </w:r>
      <w:r w:rsidR="00DA4DE2">
        <w:rPr>
          <w:b/>
          <w:szCs w:val="28"/>
        </w:rPr>
        <w:t>Can Make You Sick</w:t>
      </w:r>
      <w:r w:rsidR="00513A1D">
        <w:rPr>
          <w:b/>
          <w:szCs w:val="28"/>
        </w:rPr>
        <w:t>”</w:t>
      </w:r>
      <w:bookmarkEnd w:id="1"/>
      <w:r w:rsidR="00372B3C" w:rsidRPr="00B0412A">
        <w:rPr>
          <w:rStyle w:val="FootnoteReference"/>
        </w:rPr>
        <w:footnoteReference w:id="1"/>
      </w:r>
    </w:p>
    <w:p w14:paraId="569D11E8" w14:textId="77777777" w:rsidR="002237AE" w:rsidRPr="003C6D23" w:rsidRDefault="002237AE" w:rsidP="001047EF">
      <w:pPr>
        <w:tabs>
          <w:tab w:val="left" w:pos="5400"/>
        </w:tabs>
        <w:rPr>
          <w:b/>
          <w:bCs/>
          <w:sz w:val="16"/>
          <w:szCs w:val="16"/>
        </w:rPr>
      </w:pPr>
    </w:p>
    <w:p w14:paraId="222F0E1F" w14:textId="18F94F28" w:rsidR="00400890" w:rsidRPr="00B0412A" w:rsidRDefault="00D76B41" w:rsidP="00B0412A">
      <w:bookmarkStart w:id="3" w:name="_Hlk60216332"/>
      <w:r>
        <w:t xml:space="preserve">In the </w:t>
      </w:r>
      <w:r w:rsidR="00816821">
        <w:t>shorter version of the Student Handout</w:t>
      </w:r>
      <w:r>
        <w:t xml:space="preserve">, students </w:t>
      </w:r>
      <w:r w:rsidR="00816821">
        <w:t>learn how coronaviruses are replicated inside our cells</w:t>
      </w:r>
      <w:r w:rsidR="00470105">
        <w:t xml:space="preserve">, </w:t>
      </w:r>
      <w:r w:rsidR="00816821">
        <w:t>how white blood cells fight a coronavirus infection</w:t>
      </w:r>
      <w:r w:rsidR="00470105">
        <w:t>, and how</w:t>
      </w:r>
      <w:r w:rsidR="00634E9E">
        <w:t xml:space="preserve"> a coronavirus infection </w:t>
      </w:r>
      <w:r w:rsidR="00470105">
        <w:t>can cause you to feel sick.</w:t>
      </w:r>
      <w:r w:rsidR="00816821">
        <w:t xml:space="preserve"> In the longer version of the Student Handout, students </w:t>
      </w:r>
      <w:r w:rsidR="0057131F">
        <w:t xml:space="preserve">also </w:t>
      </w:r>
      <w:r w:rsidR="00816821">
        <w:t>learn</w:t>
      </w:r>
      <w:r w:rsidR="00470105" w:rsidRPr="00470105">
        <w:t xml:space="preserve"> </w:t>
      </w:r>
      <w:r w:rsidR="00470105">
        <w:t>how the respiratory and circulatory systems work together to provide oxygen to the body’s cells</w:t>
      </w:r>
      <w:r w:rsidR="00634E9E">
        <w:t xml:space="preserve">, and they learn </w:t>
      </w:r>
      <w:r w:rsidR="00816821">
        <w:t>how</w:t>
      </w:r>
      <w:r w:rsidR="002C5ED9">
        <w:t xml:space="preserve"> a coronavirus infection </w:t>
      </w:r>
      <w:r w:rsidR="00634E9E">
        <w:t>can interfere with oxygen delivery</w:t>
      </w:r>
      <w:r w:rsidR="00C31CA0">
        <w:t>,</w:t>
      </w:r>
      <w:r w:rsidR="00BA0037">
        <w:t xml:space="preserve"> which can result </w:t>
      </w:r>
      <w:r w:rsidR="00634E9E">
        <w:t xml:space="preserve">in </w:t>
      </w:r>
      <w:r w:rsidR="00816821">
        <w:t>severe disease.</w:t>
      </w:r>
      <w:r w:rsidR="00470105">
        <w:t xml:space="preserve"> </w:t>
      </w:r>
    </w:p>
    <w:bookmarkEnd w:id="0"/>
    <w:bookmarkEnd w:id="3"/>
    <w:p w14:paraId="6DF9DF00" w14:textId="77777777" w:rsidR="004F0561" w:rsidRPr="003C6D23" w:rsidRDefault="004F0561" w:rsidP="004F0561">
      <w:pPr>
        <w:pStyle w:val="ListParagraph"/>
        <w:widowControl w:val="0"/>
        <w:autoSpaceDE w:val="0"/>
        <w:autoSpaceDN w:val="0"/>
        <w:adjustRightInd w:val="0"/>
        <w:ind w:left="360"/>
        <w:rPr>
          <w:sz w:val="16"/>
          <w:szCs w:val="16"/>
        </w:rPr>
      </w:pPr>
    </w:p>
    <w:p w14:paraId="59C1B18A" w14:textId="1287FB92" w:rsidR="009A0DDB" w:rsidRPr="006D4769" w:rsidRDefault="009A0DDB" w:rsidP="006D4769">
      <w:pPr>
        <w:autoSpaceDE w:val="0"/>
        <w:autoSpaceDN w:val="0"/>
        <w:adjustRightInd w:val="0"/>
        <w:rPr>
          <w:bCs/>
        </w:rPr>
      </w:pPr>
      <w:bookmarkStart w:id="4" w:name="_Hlk61246548"/>
      <w:r>
        <w:rPr>
          <w:bCs/>
        </w:rPr>
        <w:t xml:space="preserve">It will be helpful if students have a basic understanding of proteins, RNA, ribosomes, </w:t>
      </w:r>
      <w:r w:rsidR="006D4769">
        <w:rPr>
          <w:bCs/>
        </w:rPr>
        <w:t xml:space="preserve">and </w:t>
      </w:r>
      <w:r>
        <w:rPr>
          <w:bCs/>
        </w:rPr>
        <w:t xml:space="preserve">cells </w:t>
      </w:r>
      <w:r>
        <w:rPr>
          <w:bCs/>
          <w:u w:val="single"/>
        </w:rPr>
        <w:t xml:space="preserve">before they </w:t>
      </w:r>
      <w:r w:rsidRPr="00B0412A">
        <w:rPr>
          <w:bCs/>
          <w:u w:val="single"/>
        </w:rPr>
        <w:t>begin</w:t>
      </w:r>
      <w:r w:rsidRPr="00B0412A">
        <w:rPr>
          <w:bCs/>
        </w:rPr>
        <w:t xml:space="preserve"> the activity</w:t>
      </w:r>
      <w:r>
        <w:rPr>
          <w:bCs/>
        </w:rPr>
        <w:t xml:space="preserve">. </w:t>
      </w:r>
      <w:bookmarkStart w:id="5" w:name="_Hlk63926708"/>
      <w:bookmarkEnd w:id="4"/>
      <w:r>
        <w:rPr>
          <w:bCs/>
        </w:rPr>
        <w:t>If your students need an introduction</w:t>
      </w:r>
      <w:r w:rsidR="006B28BF">
        <w:rPr>
          <w:bCs/>
        </w:rPr>
        <w:t xml:space="preserve"> to these topics</w:t>
      </w:r>
      <w:r>
        <w:rPr>
          <w:bCs/>
        </w:rPr>
        <w:t xml:space="preserve"> or</w:t>
      </w:r>
      <w:r w:rsidR="006B28BF">
        <w:rPr>
          <w:bCs/>
        </w:rPr>
        <w:t xml:space="preserve"> a</w:t>
      </w:r>
      <w:r>
        <w:rPr>
          <w:bCs/>
        </w:rPr>
        <w:t xml:space="preserve"> refresher, I recommend</w:t>
      </w:r>
      <w:r w:rsidR="006D4769">
        <w:rPr>
          <w:bCs/>
        </w:rPr>
        <w:t xml:space="preserve"> </w:t>
      </w:r>
      <w:r w:rsidR="00DF00AE" w:rsidRPr="006D4769">
        <w:rPr>
          <w:bCs/>
        </w:rPr>
        <w:t xml:space="preserve">the video, </w:t>
      </w:r>
      <w:r w:rsidR="009211B2" w:rsidRPr="006D4769">
        <w:rPr>
          <w:bCs/>
        </w:rPr>
        <w:t>“</w:t>
      </w:r>
      <w:r w:rsidR="00397CBB" w:rsidRPr="006D4769">
        <w:rPr>
          <w:bCs/>
        </w:rPr>
        <w:t>What Is DNA and How Does It Work?</w:t>
      </w:r>
      <w:r w:rsidR="009211B2" w:rsidRPr="006D4769">
        <w:rPr>
          <w:bCs/>
        </w:rPr>
        <w:t>”</w:t>
      </w:r>
      <w:r w:rsidR="00397CBB" w:rsidRPr="006D4769">
        <w:rPr>
          <w:bCs/>
        </w:rPr>
        <w:t xml:space="preserve"> (</w:t>
      </w:r>
      <w:hyperlink r:id="rId8" w:history="1">
        <w:r w:rsidR="00397CBB" w:rsidRPr="006D4769">
          <w:rPr>
            <w:rStyle w:val="Hyperlink"/>
            <w:bCs/>
          </w:rPr>
          <w:t>https://www.statedclearly.com/videos/what-is-dna/</w:t>
        </w:r>
      </w:hyperlink>
      <w:r w:rsidR="00397CBB" w:rsidRPr="006D4769">
        <w:rPr>
          <w:bCs/>
        </w:rPr>
        <w:t>)</w:t>
      </w:r>
      <w:bookmarkEnd w:id="5"/>
      <w:r w:rsidR="00A46862">
        <w:rPr>
          <w:bCs/>
        </w:rPr>
        <w:t>.</w:t>
      </w:r>
      <w:r w:rsidR="00DF00AE" w:rsidRPr="006D4769">
        <w:rPr>
          <w:bCs/>
        </w:rPr>
        <w:t xml:space="preserve"> </w:t>
      </w:r>
    </w:p>
    <w:p w14:paraId="793959F8" w14:textId="77777777" w:rsidR="009A0DDB" w:rsidRDefault="009A0DDB" w:rsidP="009A0DDB">
      <w:pPr>
        <w:rPr>
          <w:b/>
        </w:rPr>
      </w:pPr>
    </w:p>
    <w:p w14:paraId="0E6005B3" w14:textId="76C4DC03" w:rsidR="00276A49" w:rsidRPr="00B0412A" w:rsidRDefault="00AE2508" w:rsidP="009A0DDB">
      <w:r>
        <w:rPr>
          <w:b/>
        </w:rPr>
        <w:t xml:space="preserve">NGSS </w:t>
      </w:r>
      <w:r w:rsidR="00EA6ABB" w:rsidRPr="00B0412A">
        <w:rPr>
          <w:b/>
        </w:rPr>
        <w:t>Learning Goals</w:t>
      </w:r>
    </w:p>
    <w:p w14:paraId="6C09D000" w14:textId="1B355F24" w:rsidR="001138DF" w:rsidRDefault="001138DF" w:rsidP="001138DF">
      <w:r>
        <w:t xml:space="preserve">In accord with the </w:t>
      </w:r>
      <w:r w:rsidRPr="001A4D46">
        <w:rPr>
          <w:u w:val="single"/>
        </w:rPr>
        <w:t>Next Generation Science Standards</w:t>
      </w:r>
      <w:r w:rsidR="00AE2508">
        <w:t xml:space="preserve"> (NGSS)</w:t>
      </w:r>
      <w:r>
        <w:rPr>
          <w:rStyle w:val="FootnoteReference"/>
        </w:rPr>
        <w:footnoteReference w:id="2"/>
      </w:r>
      <w:r>
        <w:t>:</w:t>
      </w:r>
    </w:p>
    <w:p w14:paraId="4F7D83D7" w14:textId="77777777" w:rsidR="001138DF" w:rsidRPr="00D97BDA" w:rsidRDefault="001138DF" w:rsidP="001138DF">
      <w:pPr>
        <w:pStyle w:val="ListParagraph"/>
        <w:numPr>
          <w:ilvl w:val="0"/>
          <w:numId w:val="22"/>
        </w:numPr>
        <w:rPr>
          <w:rFonts w:cstheme="minorHAnsi"/>
        </w:rPr>
      </w:pPr>
      <w:r w:rsidRPr="00D97BDA">
        <w:rPr>
          <w:rFonts w:cstheme="minorHAnsi"/>
        </w:rPr>
        <w:t xml:space="preserve">This activity helps students to prepare for </w:t>
      </w:r>
      <w:r w:rsidRPr="00D97BDA">
        <w:rPr>
          <w:rFonts w:cstheme="minorHAnsi"/>
          <w:u w:val="single"/>
        </w:rPr>
        <w:t>Performance Expectation</w:t>
      </w:r>
      <w:r w:rsidRPr="00D97BDA">
        <w:rPr>
          <w:rFonts w:cstheme="minorHAnsi"/>
        </w:rPr>
        <w:t xml:space="preserve"> HS-LS1-2. “Develop and use a model to illustrate the hierarchical organization of interacting systems that provide specific functions within multicellular organisms.”</w:t>
      </w:r>
    </w:p>
    <w:p w14:paraId="1D37A20E" w14:textId="3659EA50" w:rsidR="001138DF" w:rsidRPr="00D97BDA" w:rsidRDefault="00455973" w:rsidP="001138DF">
      <w:pPr>
        <w:pStyle w:val="ListParagraph"/>
        <w:widowControl w:val="0"/>
        <w:numPr>
          <w:ilvl w:val="0"/>
          <w:numId w:val="22"/>
        </w:numPr>
        <w:autoSpaceDE w:val="0"/>
        <w:autoSpaceDN w:val="0"/>
        <w:adjustRightInd w:val="0"/>
        <w:rPr>
          <w:rFonts w:cstheme="minorHAnsi"/>
        </w:rPr>
      </w:pPr>
      <w:r>
        <w:rPr>
          <w:rFonts w:cstheme="minorHAnsi"/>
        </w:rPr>
        <w:t xml:space="preserve">This activity helps students to understand </w:t>
      </w:r>
      <w:r w:rsidR="001138DF" w:rsidRPr="00D97BDA">
        <w:rPr>
          <w:rFonts w:cstheme="minorHAnsi"/>
        </w:rPr>
        <w:t xml:space="preserve">the </w:t>
      </w:r>
      <w:r w:rsidR="001138DF" w:rsidRPr="00D97BDA">
        <w:rPr>
          <w:rFonts w:cstheme="minorHAnsi"/>
          <w:u w:val="single"/>
        </w:rPr>
        <w:t>Disciplinary Core Idea</w:t>
      </w:r>
      <w:r w:rsidR="001138DF" w:rsidRPr="00D97BDA">
        <w:rPr>
          <w:rFonts w:cstheme="minorHAnsi"/>
        </w:rPr>
        <w:t xml:space="preserve"> LS</w:t>
      </w:r>
      <w:proofErr w:type="gramStart"/>
      <w:r w:rsidR="001138DF" w:rsidRPr="00D97BDA">
        <w:rPr>
          <w:rFonts w:cstheme="minorHAnsi"/>
        </w:rPr>
        <w:t>1.A.</w:t>
      </w:r>
      <w:proofErr w:type="gramEnd"/>
      <w:r w:rsidR="001138DF" w:rsidRPr="00D97BDA">
        <w:rPr>
          <w:rFonts w:cstheme="minorHAnsi"/>
        </w:rPr>
        <w:t xml:space="preserve"> “</w:t>
      </w:r>
      <w:r w:rsidR="00E40FA4">
        <w:rPr>
          <w:rFonts w:cstheme="minorHAnsi"/>
        </w:rPr>
        <w:t xml:space="preserve">Systems of specialized cells within organisms help them perform the essential functions of life .… </w:t>
      </w:r>
      <w:r w:rsidR="001138DF" w:rsidRPr="00D97BDA">
        <w:rPr>
          <w:rFonts w:cstheme="minorHAnsi"/>
        </w:rPr>
        <w:t>Multicellular organisms have a hierarchical structural organization, in which anyone system is made up of numerous parts and is itself a component of the next level.”</w:t>
      </w:r>
    </w:p>
    <w:p w14:paraId="0D6C9DDD" w14:textId="77777777" w:rsidR="00E40FA4" w:rsidRDefault="001138DF" w:rsidP="001138DF">
      <w:pPr>
        <w:pStyle w:val="ListParagraph"/>
        <w:widowControl w:val="0"/>
        <w:numPr>
          <w:ilvl w:val="0"/>
          <w:numId w:val="22"/>
        </w:numPr>
        <w:autoSpaceDE w:val="0"/>
        <w:autoSpaceDN w:val="0"/>
        <w:adjustRightInd w:val="0"/>
        <w:rPr>
          <w:szCs w:val="16"/>
        </w:rPr>
      </w:pPr>
      <w:r w:rsidRPr="00D97BDA">
        <w:rPr>
          <w:szCs w:val="16"/>
        </w:rPr>
        <w:t>Students engage in</w:t>
      </w:r>
      <w:r w:rsidR="00E40FA4">
        <w:rPr>
          <w:szCs w:val="16"/>
        </w:rPr>
        <w:t xml:space="preserve"> two </w:t>
      </w:r>
      <w:r w:rsidRPr="00D97BDA">
        <w:rPr>
          <w:szCs w:val="16"/>
          <w:u w:val="single"/>
        </w:rPr>
        <w:t>Scientific Practice</w:t>
      </w:r>
      <w:r w:rsidR="00E40FA4">
        <w:rPr>
          <w:szCs w:val="16"/>
          <w:u w:val="single"/>
        </w:rPr>
        <w:t>s</w:t>
      </w:r>
      <w:r w:rsidR="00E40FA4">
        <w:rPr>
          <w:szCs w:val="16"/>
        </w:rPr>
        <w:t>:</w:t>
      </w:r>
    </w:p>
    <w:p w14:paraId="1C31BCF5" w14:textId="77777777" w:rsidR="00E40FA4" w:rsidRDefault="001138DF" w:rsidP="00E40FA4">
      <w:pPr>
        <w:pStyle w:val="ListParagraph"/>
        <w:widowControl w:val="0"/>
        <w:numPr>
          <w:ilvl w:val="1"/>
          <w:numId w:val="22"/>
        </w:numPr>
        <w:autoSpaceDE w:val="0"/>
        <w:autoSpaceDN w:val="0"/>
        <w:adjustRightInd w:val="0"/>
      </w:pPr>
      <w:r w:rsidRPr="00B0412A">
        <w:t>“Constructing Explanations. Apply scientific ideas, principles and/or evidence to provide an explanation of phenomena…”</w:t>
      </w:r>
    </w:p>
    <w:p w14:paraId="7A50A97B" w14:textId="4767C1F1" w:rsidR="001138DF" w:rsidRPr="00D97BDA" w:rsidRDefault="00E40FA4" w:rsidP="00E40FA4">
      <w:pPr>
        <w:pStyle w:val="ListParagraph"/>
        <w:widowControl w:val="0"/>
        <w:numPr>
          <w:ilvl w:val="1"/>
          <w:numId w:val="22"/>
        </w:numPr>
        <w:autoSpaceDE w:val="0"/>
        <w:autoSpaceDN w:val="0"/>
        <w:adjustRightInd w:val="0"/>
        <w:rPr>
          <w:szCs w:val="16"/>
        </w:rPr>
      </w:pPr>
      <w:r>
        <w:rPr>
          <w:szCs w:val="16"/>
        </w:rPr>
        <w:t>“Developing and Using Models. Develop… a model based on evidence to illustrate and/or predict the relationships between systems or between components of a system.”</w:t>
      </w:r>
    </w:p>
    <w:p w14:paraId="0C0E9A66" w14:textId="2B8AB29F" w:rsidR="00AC4AD7" w:rsidRDefault="001138DF" w:rsidP="001138DF">
      <w:pPr>
        <w:pStyle w:val="ListParagraph"/>
        <w:widowControl w:val="0"/>
        <w:numPr>
          <w:ilvl w:val="0"/>
          <w:numId w:val="22"/>
        </w:numPr>
        <w:autoSpaceDE w:val="0"/>
        <w:autoSpaceDN w:val="0"/>
        <w:adjustRightInd w:val="0"/>
        <w:rPr>
          <w:szCs w:val="16"/>
        </w:rPr>
      </w:pPr>
      <w:r w:rsidRPr="00D97BDA">
        <w:rPr>
          <w:szCs w:val="16"/>
        </w:rPr>
        <w:t xml:space="preserve">This activity helps students to understand the </w:t>
      </w:r>
      <w:r w:rsidRPr="00D97BDA">
        <w:rPr>
          <w:szCs w:val="16"/>
          <w:u w:val="single"/>
        </w:rPr>
        <w:t>Crosscutting Concept</w:t>
      </w:r>
      <w:r w:rsidRPr="00D97BDA">
        <w:rPr>
          <w:szCs w:val="16"/>
        </w:rPr>
        <w:t>, “</w:t>
      </w:r>
      <w:r>
        <w:rPr>
          <w:szCs w:val="16"/>
        </w:rPr>
        <w:t>Cause and Effect: Mechanism and Prediction.</w:t>
      </w:r>
      <w:r w:rsidR="00753EAB">
        <w:rPr>
          <w:szCs w:val="16"/>
        </w:rPr>
        <w:t xml:space="preserve"> Cause and effect relationships can be suggested and predicted for complex natural… systems by examining what is known about smaller scale mechanisms within the system</w:t>
      </w:r>
      <w:r>
        <w:rPr>
          <w:szCs w:val="16"/>
        </w:rPr>
        <w:t>.</w:t>
      </w:r>
      <w:r w:rsidRPr="00D97BDA">
        <w:rPr>
          <w:szCs w:val="16"/>
        </w:rPr>
        <w:t>”</w:t>
      </w:r>
      <w:bookmarkStart w:id="6" w:name="_Hlk42750104"/>
    </w:p>
    <w:bookmarkEnd w:id="6"/>
    <w:p w14:paraId="4DAFAE67" w14:textId="77777777" w:rsidR="004F0561" w:rsidRPr="003C6D23" w:rsidRDefault="004F0561" w:rsidP="00BC081F">
      <w:pPr>
        <w:rPr>
          <w:b/>
          <w:sz w:val="16"/>
          <w:szCs w:val="16"/>
        </w:rPr>
      </w:pPr>
    </w:p>
    <w:p w14:paraId="4705A333" w14:textId="14BDBAB0" w:rsidR="00480248" w:rsidRPr="00B0412A" w:rsidRDefault="00067820" w:rsidP="00BC081F">
      <w:r w:rsidRPr="00B0412A">
        <w:rPr>
          <w:b/>
        </w:rPr>
        <w:t>Instructional Suggestions and</w:t>
      </w:r>
      <w:r w:rsidR="00956B57">
        <w:rPr>
          <w:b/>
        </w:rPr>
        <w:t xml:space="preserve"> Biology Background</w:t>
      </w:r>
    </w:p>
    <w:p w14:paraId="0D915CBD" w14:textId="2F5E5DF7" w:rsidR="00C452F4" w:rsidRDefault="00816821" w:rsidP="00AE2508">
      <w:r>
        <w:t xml:space="preserve">The </w:t>
      </w:r>
      <w:r w:rsidRPr="00720649">
        <w:rPr>
          <w:u w:val="single"/>
        </w:rPr>
        <w:t>shorter version</w:t>
      </w:r>
      <w:r>
        <w:t xml:space="preserve"> of the Student Handout may be more suitable if</w:t>
      </w:r>
      <w:r w:rsidR="006D4769">
        <w:t xml:space="preserve"> time is limited</w:t>
      </w:r>
      <w:r>
        <w:t>.</w:t>
      </w:r>
      <w:r w:rsidR="00C452F4">
        <w:t xml:space="preserve"> The additional content in the </w:t>
      </w:r>
      <w:r w:rsidR="00C452F4" w:rsidRPr="00720649">
        <w:rPr>
          <w:u w:val="single"/>
        </w:rPr>
        <w:t>longer version</w:t>
      </w:r>
      <w:r w:rsidR="00C452F4">
        <w:t xml:space="preserve"> of the Student Handout is relevant for the NGSS Learning Goals. These Teacher Notes are relevant for both versions of the Student Handout, but </w:t>
      </w:r>
      <w:r w:rsidR="00D76B41">
        <w:t xml:space="preserve">the </w:t>
      </w:r>
      <w:r w:rsidR="00C452F4" w:rsidRPr="00410A0D">
        <w:rPr>
          <w:u w:val="single"/>
        </w:rPr>
        <w:t>question numbers</w:t>
      </w:r>
      <w:r w:rsidR="00C31CA0">
        <w:rPr>
          <w:u w:val="single"/>
        </w:rPr>
        <w:t xml:space="preserve"> and page numbers</w:t>
      </w:r>
      <w:r w:rsidR="00C452F4" w:rsidRPr="00410A0D">
        <w:rPr>
          <w:u w:val="single"/>
        </w:rPr>
        <w:t xml:space="preserve"> refer to the longer version</w:t>
      </w:r>
      <w:r w:rsidR="00C452F4">
        <w:t>.</w:t>
      </w:r>
    </w:p>
    <w:p w14:paraId="3BDCF310" w14:textId="77777777" w:rsidR="00470105" w:rsidRDefault="00470105" w:rsidP="00AE2508"/>
    <w:p w14:paraId="61CE668D" w14:textId="640CA48A" w:rsidR="00470105" w:rsidRPr="00B0412A" w:rsidRDefault="00470105" w:rsidP="00470105">
      <w:r w:rsidRPr="00B0412A">
        <w:t xml:space="preserve">To </w:t>
      </w:r>
      <w:r w:rsidRPr="00B0412A">
        <w:rPr>
          <w:u w:val="single"/>
        </w:rPr>
        <w:t>maximize student participation and learning</w:t>
      </w:r>
      <w:r w:rsidRPr="00B0412A">
        <w:t>, I suggest that you have your students work</w:t>
      </w:r>
      <w:r>
        <w:t xml:space="preserve"> individually or</w:t>
      </w:r>
      <w:r w:rsidRPr="00B0412A">
        <w:t xml:space="preserve"> in pairs to complete each group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57F6114B" w14:textId="6C6D6588" w:rsidR="00816821" w:rsidRDefault="00816821" w:rsidP="00AE2508"/>
    <w:p w14:paraId="171990DA" w14:textId="4B65B1E4" w:rsidR="00CA18B6" w:rsidRDefault="00AE2508" w:rsidP="001247C4">
      <w:pPr>
        <w:rPr>
          <w:color w:val="000000"/>
        </w:rPr>
      </w:pPr>
      <w:r w:rsidRPr="00FB3ABB">
        <w:lastRenderedPageBreak/>
        <w:t>If your students are learning online,</w:t>
      </w:r>
      <w:r w:rsidR="00720649">
        <w:t xml:space="preserve"> I </w:t>
      </w:r>
      <w:r w:rsidRPr="00FB3ABB">
        <w:t xml:space="preserve">recommend that they use the Google Doc version of the </w:t>
      </w:r>
      <w:r w:rsidRPr="009211B2">
        <w:t>Student Handout available at</w:t>
      </w:r>
      <w:r w:rsidR="009211B2" w:rsidRPr="009211B2">
        <w:t xml:space="preserve"> </w:t>
      </w:r>
      <w:hyperlink r:id="rId9" w:history="1">
        <w:r w:rsidR="009211B2" w:rsidRPr="009211B2">
          <w:rPr>
            <w:rStyle w:val="Hyperlink"/>
            <w:rFonts w:cs="Arial"/>
          </w:rPr>
          <w:t xml:space="preserve"> </w:t>
        </w:r>
        <w:r w:rsidR="009211B2" w:rsidRPr="009211B2">
          <w:rPr>
            <w:rStyle w:val="Hyperlink"/>
          </w:rPr>
          <w:t>https://serendipstudio.org/exchange/bioactivities/coronavirusintro</w:t>
        </w:r>
      </w:hyperlink>
      <w:r w:rsidRPr="009211B2">
        <w:rPr>
          <w:rStyle w:val="Hyperlink"/>
          <w:u w:val="none"/>
        </w:rPr>
        <w:t>.</w:t>
      </w:r>
      <w:r w:rsidRPr="009211B2">
        <w:t xml:space="preserve"> </w:t>
      </w:r>
      <w:bookmarkStart w:id="7" w:name="_Hlk50456419"/>
      <w:r w:rsidRPr="009211B2">
        <w:t xml:space="preserve">To answer </w:t>
      </w:r>
      <w:r w:rsidRPr="00FB3ABB">
        <w:t>questions</w:t>
      </w:r>
      <w:r w:rsidR="00FB3ABB" w:rsidRPr="00FB3ABB">
        <w:t xml:space="preserve"> 2</w:t>
      </w:r>
      <w:r w:rsidR="006D4769">
        <w:t>a</w:t>
      </w:r>
      <w:r w:rsidR="00634E9E">
        <w:t>, 3 and 7</w:t>
      </w:r>
      <w:r w:rsidRPr="00FB3ABB">
        <w:t xml:space="preserve">, </w:t>
      </w:r>
      <w:r w:rsidR="00893381" w:rsidRPr="00FB3ABB">
        <w:t xml:space="preserve">students </w:t>
      </w:r>
      <w:r w:rsidR="00FB3ABB" w:rsidRPr="00FB3ABB">
        <w:t>can either print the relevant pages, draw on those and send you</w:t>
      </w:r>
      <w:r w:rsidR="00CF6073">
        <w:t xml:space="preserve"> pictures</w:t>
      </w:r>
      <w:r w:rsidR="00FB3ABB" w:rsidRPr="00FB3ABB">
        <w:t xml:space="preserve">, or they </w:t>
      </w:r>
      <w:r w:rsidR="00893381" w:rsidRPr="00FB3ABB">
        <w:t>will need to know how to modify a drawing</w:t>
      </w:r>
      <w:r w:rsidR="00FB3ABB" w:rsidRPr="00FB3ABB">
        <w:t xml:space="preserve"> online.</w:t>
      </w:r>
      <w:r w:rsidR="00FB3ABB" w:rsidRPr="00FB3ABB">
        <w:rPr>
          <w:rFonts w:cstheme="minorHAnsi"/>
          <w:color w:val="000000"/>
        </w:rPr>
        <w:t xml:space="preserve"> They can double-click on the relevant drawing</w:t>
      </w:r>
      <w:r w:rsidR="00CF6073">
        <w:rPr>
          <w:rFonts w:cstheme="minorHAnsi"/>
          <w:color w:val="000000"/>
        </w:rPr>
        <w:t xml:space="preserve"> in the Google Doc</w:t>
      </w:r>
      <w:r w:rsidR="00FB3ABB" w:rsidRPr="00FB3ABB">
        <w:rPr>
          <w:rFonts w:cstheme="minorHAnsi"/>
          <w:color w:val="000000"/>
        </w:rPr>
        <w:t>, which will open a drawing window. Then,</w:t>
      </w:r>
      <w:r w:rsidR="00FB3ABB" w:rsidRPr="00FB3ABB">
        <w:rPr>
          <w:rFonts w:ascii="Helvetica" w:hAnsi="Helvetica"/>
          <w:color w:val="3C4043"/>
        </w:rPr>
        <w:t xml:space="preserve"> </w:t>
      </w:r>
      <w:r w:rsidR="00FB3ABB" w:rsidRPr="00FB3ABB">
        <w:t xml:space="preserve">they can use the editing tools to add lines, shapes, </w:t>
      </w:r>
      <w:r w:rsidR="001C0F87">
        <w:t xml:space="preserve">and </w:t>
      </w:r>
      <w:r w:rsidR="00FB3ABB" w:rsidRPr="00FB3ABB">
        <w:t>text boxes.</w:t>
      </w:r>
      <w:r w:rsidR="00FB3ABB">
        <w:rPr>
          <w:rStyle w:val="FootnoteReference"/>
        </w:rPr>
        <w:footnoteReference w:id="3"/>
      </w:r>
      <w:r w:rsidR="00FB3ABB">
        <w:t xml:space="preserve"> </w:t>
      </w:r>
      <w:bookmarkStart w:id="9" w:name="_Hlk63151801"/>
      <w:bookmarkEnd w:id="7"/>
      <w:r w:rsidR="00CA18B6">
        <w:rPr>
          <w:color w:val="000000"/>
        </w:rPr>
        <w:t>You</w:t>
      </w:r>
      <w:r w:rsidR="00BB0BB6">
        <w:rPr>
          <w:color w:val="000000"/>
        </w:rPr>
        <w:t xml:space="preserve"> may want </w:t>
      </w:r>
      <w:r w:rsidR="00CA18B6">
        <w:rPr>
          <w:color w:val="000000"/>
        </w:rPr>
        <w:t>to</w:t>
      </w:r>
      <w:r w:rsidR="00A46862">
        <w:rPr>
          <w:color w:val="000000"/>
        </w:rPr>
        <w:t xml:space="preserve"> revise </w:t>
      </w:r>
      <w:r w:rsidR="00CA18B6">
        <w:rPr>
          <w:color w:val="000000"/>
        </w:rPr>
        <w:t xml:space="preserve">the </w:t>
      </w:r>
      <w:proofErr w:type="spellStart"/>
      <w:r w:rsidR="00CA18B6">
        <w:rPr>
          <w:color w:val="000000"/>
        </w:rPr>
        <w:t>GoogleDoc</w:t>
      </w:r>
      <w:proofErr w:type="spellEnd"/>
      <w:r w:rsidR="00CA18B6">
        <w:rPr>
          <w:color w:val="000000"/>
        </w:rPr>
        <w:t xml:space="preserve"> or Word document to prepare a version of </w:t>
      </w:r>
      <w:r w:rsidR="00CA18B6" w:rsidRPr="00311BAE">
        <w:rPr>
          <w:color w:val="000000"/>
        </w:rPr>
        <w:t>the Student Handout</w:t>
      </w:r>
      <w:r w:rsidR="00CA18B6">
        <w:rPr>
          <w:color w:val="000000"/>
        </w:rPr>
        <w:t xml:space="preserve"> that will be more suitable for your students; if you do this, please check the format by viewing the PDF</w:t>
      </w:r>
      <w:r w:rsidR="00CA18B6" w:rsidRPr="00311BAE">
        <w:rPr>
          <w:color w:val="000000"/>
        </w:rPr>
        <w:t>.</w:t>
      </w:r>
    </w:p>
    <w:bookmarkEnd w:id="9"/>
    <w:p w14:paraId="51C9DF19" w14:textId="6342DCB2" w:rsidR="001247C4" w:rsidRPr="00470105" w:rsidRDefault="001247C4" w:rsidP="001247C4"/>
    <w:p w14:paraId="4880A4EA" w14:textId="7457966B" w:rsidR="001247C4" w:rsidRPr="00B0412A" w:rsidRDefault="001247C4" w:rsidP="003335ED">
      <w:r w:rsidRPr="00B0412A">
        <w:t xml:space="preserve">A </w:t>
      </w:r>
      <w:r w:rsidRPr="00B0412A">
        <w:rPr>
          <w:u w:val="single"/>
        </w:rPr>
        <w:t>key</w:t>
      </w:r>
      <w:r w:rsidRPr="00B0412A">
        <w:t xml:space="preserve"> is available upon request to Ingrid Waldron (</w:t>
      </w:r>
      <w:hyperlink r:id="rId10" w:history="1">
        <w:r w:rsidR="00330081" w:rsidRPr="00B0412A">
          <w:rPr>
            <w:rStyle w:val="Hyperlink"/>
          </w:rPr>
          <w:t>iwaldron@upenn.edu</w:t>
        </w:r>
      </w:hyperlink>
      <w:r w:rsidRPr="00B0412A">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0E600173" w14:textId="317165D4" w:rsidR="00AE35B6" w:rsidRPr="00470105" w:rsidRDefault="001247C4" w:rsidP="00D00F89">
      <w:pPr>
        <w:rPr>
          <w:bCs/>
          <w:sz w:val="16"/>
          <w:szCs w:val="16"/>
        </w:rPr>
      </w:pPr>
      <w:r w:rsidRPr="00290323">
        <w:rPr>
          <w:sz w:val="16"/>
          <w:szCs w:val="16"/>
        </w:rPr>
        <w:t xml:space="preserve"> </w:t>
      </w:r>
    </w:p>
    <w:p w14:paraId="2BB982E7" w14:textId="3520B76B" w:rsidR="0095538D" w:rsidRDefault="001C0F87" w:rsidP="00D00F89">
      <w:bookmarkStart w:id="10" w:name="_Hlk42918043"/>
      <w:bookmarkStart w:id="11" w:name="_Hlk61246664"/>
      <w:r>
        <w:t xml:space="preserve">A class discussion of student </w:t>
      </w:r>
      <w:r w:rsidR="00E33BF8">
        <w:t xml:space="preserve">responses </w:t>
      </w:r>
      <w:r>
        <w:t xml:space="preserve">to </w:t>
      </w:r>
      <w:r>
        <w:rPr>
          <w:u w:val="single"/>
        </w:rPr>
        <w:t>question</w:t>
      </w:r>
      <w:r w:rsidR="00330081" w:rsidRPr="00B0412A">
        <w:rPr>
          <w:u w:val="single"/>
        </w:rPr>
        <w:t xml:space="preserve"> 1</w:t>
      </w:r>
      <w:r w:rsidR="00330081" w:rsidRPr="00B0412A">
        <w:t xml:space="preserve"> will help you to understand</w:t>
      </w:r>
      <w:r w:rsidR="008C024E" w:rsidRPr="00B0412A">
        <w:t xml:space="preserve"> your students’ current knowledge</w:t>
      </w:r>
      <w:r w:rsidR="00330081" w:rsidRPr="00B0412A">
        <w:t>, including any misconceptions they may have.</w:t>
      </w:r>
      <w:bookmarkEnd w:id="10"/>
      <w:r w:rsidR="0095538D">
        <w:t xml:space="preserve"> </w:t>
      </w:r>
      <w:r w:rsidR="00D76B41">
        <w:t xml:space="preserve">If your students have questions that will not be answered </w:t>
      </w:r>
      <w:r w:rsidR="00720649">
        <w:t>in this activity</w:t>
      </w:r>
      <w:r w:rsidR="00D76B41">
        <w:t xml:space="preserve">, you may want to use some of the </w:t>
      </w:r>
      <w:r w:rsidR="003C051E">
        <w:t xml:space="preserve">coronavirus learning </w:t>
      </w:r>
      <w:r w:rsidR="00D76B41">
        <w:t>activities recommended</w:t>
      </w:r>
      <w:r w:rsidR="00720649">
        <w:t xml:space="preserve"> at the end of these Teacher Notes.</w:t>
      </w:r>
      <w:bookmarkEnd w:id="11"/>
      <w:r w:rsidR="00E33BF8">
        <w:t xml:space="preserve"> </w:t>
      </w:r>
    </w:p>
    <w:p w14:paraId="4A9CE039" w14:textId="77777777" w:rsidR="0095538D" w:rsidRDefault="0095538D" w:rsidP="00D00F89"/>
    <w:p w14:paraId="5F48C2AA" w14:textId="12604BE8" w:rsidR="00781B9D" w:rsidRPr="00781B9D" w:rsidRDefault="00781B9D" w:rsidP="0095538D">
      <w:pPr>
        <w:rPr>
          <w:szCs w:val="28"/>
          <w:u w:val="single"/>
        </w:rPr>
      </w:pPr>
      <w:r w:rsidRPr="00781B9D">
        <w:rPr>
          <w:szCs w:val="28"/>
          <w:u w:val="single"/>
        </w:rPr>
        <w:t>Introduction to Coronavirus</w:t>
      </w:r>
      <w:r w:rsidR="00470105">
        <w:rPr>
          <w:szCs w:val="28"/>
          <w:u w:val="single"/>
        </w:rPr>
        <w:t>es</w:t>
      </w:r>
    </w:p>
    <w:p w14:paraId="56985393" w14:textId="3219E618" w:rsidR="001B79BC" w:rsidRDefault="001B79BC" w:rsidP="001B79BC">
      <w:pPr>
        <w:rPr>
          <w:szCs w:val="28"/>
        </w:rPr>
      </w:pPr>
      <w:bookmarkStart w:id="12" w:name="_Hlk93561073"/>
      <w:r w:rsidRPr="00CA41B2">
        <w:rPr>
          <w:szCs w:val="28"/>
        </w:rPr>
        <w:t xml:space="preserve">The novel coronavirus that is causing the current global pandemic is called </w:t>
      </w:r>
      <w:r w:rsidRPr="00CA41B2">
        <w:rPr>
          <w:szCs w:val="28"/>
          <w:u w:val="single"/>
        </w:rPr>
        <w:t>SARS-Cov-2</w:t>
      </w:r>
      <w:r w:rsidRPr="00CA41B2">
        <w:rPr>
          <w:szCs w:val="28"/>
        </w:rPr>
        <w:t xml:space="preserve"> because of its similarity to SARS-</w:t>
      </w:r>
      <w:proofErr w:type="spellStart"/>
      <w:r w:rsidRPr="00CA41B2">
        <w:rPr>
          <w:szCs w:val="28"/>
        </w:rPr>
        <w:t>Cov</w:t>
      </w:r>
      <w:proofErr w:type="spellEnd"/>
      <w:r w:rsidRPr="00CA41B2">
        <w:rPr>
          <w:szCs w:val="28"/>
        </w:rPr>
        <w:t>, a coronavirus</w:t>
      </w:r>
      <w:r>
        <w:rPr>
          <w:szCs w:val="28"/>
        </w:rPr>
        <w:t xml:space="preserve"> that </w:t>
      </w:r>
      <w:r w:rsidRPr="00CA41B2">
        <w:rPr>
          <w:szCs w:val="28"/>
        </w:rPr>
        <w:t xml:space="preserve">caused an epidemic of </w:t>
      </w:r>
      <w:proofErr w:type="gramStart"/>
      <w:r w:rsidRPr="00781B9D">
        <w:rPr>
          <w:szCs w:val="28"/>
          <w:u w:val="single"/>
        </w:rPr>
        <w:t>S</w:t>
      </w:r>
      <w:r w:rsidRPr="00CA41B2">
        <w:rPr>
          <w:szCs w:val="28"/>
        </w:rPr>
        <w:t xml:space="preserve">evere </w:t>
      </w:r>
      <w:r w:rsidRPr="00781B9D">
        <w:rPr>
          <w:szCs w:val="28"/>
          <w:u w:val="single"/>
        </w:rPr>
        <w:t>A</w:t>
      </w:r>
      <w:r w:rsidRPr="00CA41B2">
        <w:rPr>
          <w:szCs w:val="28"/>
        </w:rPr>
        <w:t xml:space="preserve">cute </w:t>
      </w:r>
      <w:r w:rsidRPr="00781B9D">
        <w:rPr>
          <w:szCs w:val="28"/>
          <w:u w:val="single"/>
        </w:rPr>
        <w:t>R</w:t>
      </w:r>
      <w:r w:rsidRPr="00CA41B2">
        <w:rPr>
          <w:szCs w:val="28"/>
        </w:rPr>
        <w:t xml:space="preserve">espiratory </w:t>
      </w:r>
      <w:r w:rsidRPr="00781B9D">
        <w:rPr>
          <w:szCs w:val="28"/>
          <w:u w:val="single"/>
        </w:rPr>
        <w:t>S</w:t>
      </w:r>
      <w:r w:rsidRPr="00CA41B2">
        <w:rPr>
          <w:szCs w:val="28"/>
        </w:rPr>
        <w:t>yndrome</w:t>
      </w:r>
      <w:proofErr w:type="gramEnd"/>
      <w:r>
        <w:rPr>
          <w:szCs w:val="28"/>
        </w:rPr>
        <w:t xml:space="preserve"> in 2002-2004</w:t>
      </w:r>
      <w:r w:rsidRPr="00CA41B2">
        <w:rPr>
          <w:szCs w:val="28"/>
        </w:rPr>
        <w:t xml:space="preserve">, mainly in Asia. The disease caused by SARS-Cov-2 is called </w:t>
      </w:r>
      <w:r>
        <w:rPr>
          <w:szCs w:val="28"/>
          <w:u w:val="single"/>
        </w:rPr>
        <w:t>Covid</w:t>
      </w:r>
      <w:r w:rsidRPr="00CA41B2">
        <w:rPr>
          <w:szCs w:val="28"/>
          <w:u w:val="single"/>
        </w:rPr>
        <w:t>-19</w:t>
      </w:r>
      <w:r w:rsidRPr="00CA41B2">
        <w:rPr>
          <w:szCs w:val="28"/>
        </w:rPr>
        <w:t>. CO stands for corona, VI stands for virus and D stands for disease; 19 stands for 2019, the year in which this disease was first identified.</w:t>
      </w:r>
      <w:r>
        <w:rPr>
          <w:szCs w:val="28"/>
        </w:rPr>
        <w:t xml:space="preserve"> </w:t>
      </w:r>
      <w:bookmarkStart w:id="13" w:name="_Hlk81404409"/>
      <w:r w:rsidR="00607EE9">
        <w:rPr>
          <w:szCs w:val="28"/>
        </w:rPr>
        <w:t xml:space="preserve">As of March 10, 2022, the estimated number of Covid-19 deaths was 964 thousand in the US and 6.02 million in the world </w:t>
      </w:r>
      <w:r w:rsidR="00607EE9" w:rsidRPr="00CF076D">
        <w:rPr>
          <w:sz w:val="22"/>
        </w:rPr>
        <w:t>(</w:t>
      </w:r>
      <w:hyperlink r:id="rId11" w:history="1">
        <w:r w:rsidR="00607EE9" w:rsidRPr="00CF076D">
          <w:rPr>
            <w:rStyle w:val="Hyperlink"/>
            <w:sz w:val="22"/>
          </w:rPr>
          <w:t>https://coronavirus.jhu.edu/region/united-states</w:t>
        </w:r>
      </w:hyperlink>
      <w:r w:rsidR="00607EE9" w:rsidRPr="00CF076D">
        <w:rPr>
          <w:sz w:val="22"/>
        </w:rPr>
        <w:t xml:space="preserve"> and </w:t>
      </w:r>
      <w:hyperlink r:id="rId12" w:history="1">
        <w:r w:rsidR="00607EE9" w:rsidRPr="00CF076D">
          <w:rPr>
            <w:rStyle w:val="Hyperlink"/>
            <w:sz w:val="22"/>
          </w:rPr>
          <w:t>https://coronavirus.jhu.edu/map.html</w:t>
        </w:r>
      </w:hyperlink>
      <w:r w:rsidR="00607EE9">
        <w:rPr>
          <w:sz w:val="22"/>
        </w:rPr>
        <w:t>;</w:t>
      </w:r>
      <w:r w:rsidR="00607EE9">
        <w:rPr>
          <w:szCs w:val="28"/>
        </w:rPr>
        <w:t xml:space="preserve"> </w:t>
      </w:r>
      <w:bookmarkEnd w:id="13"/>
      <w:r w:rsidR="00607EE9">
        <w:rPr>
          <w:szCs w:val="28"/>
        </w:rPr>
        <w:t xml:space="preserve">you may want to use these sources to check the number of deaths at the time you use this activity). </w:t>
      </w:r>
      <w:r w:rsidR="00172C57">
        <w:rPr>
          <w:szCs w:val="28"/>
        </w:rPr>
        <w:t>Globally,</w:t>
      </w:r>
      <w:r w:rsidR="00172C57" w:rsidRPr="00171942">
        <w:rPr>
          <w:szCs w:val="28"/>
        </w:rPr>
        <w:t xml:space="preserve"> </w:t>
      </w:r>
      <w:r w:rsidR="00172C57">
        <w:rPr>
          <w:szCs w:val="28"/>
        </w:rPr>
        <w:t>reported Covid-19 deaths accounted for roughly 10% of all deaths during the pandemic, and a variety of evidence indicates that actual Covid-19 deaths were probably substantially higher (</w:t>
      </w:r>
      <w:hyperlink r:id="rId13" w:history="1">
        <w:r w:rsidR="00172C57" w:rsidRPr="003E4245">
          <w:rPr>
            <w:rStyle w:val="Hyperlink"/>
            <w:szCs w:val="28"/>
          </w:rPr>
          <w:t>https://www.nature.com/articles/d41586-022-00104-8</w:t>
        </w:r>
      </w:hyperlink>
      <w:r w:rsidR="00172C57">
        <w:rPr>
          <w:szCs w:val="28"/>
        </w:rPr>
        <w:t>).</w:t>
      </w:r>
    </w:p>
    <w:bookmarkEnd w:id="12"/>
    <w:p w14:paraId="2CCB02FF" w14:textId="77777777" w:rsidR="001B79BC" w:rsidRPr="00E07A1B" w:rsidRDefault="001B79BC" w:rsidP="001B79BC">
      <w:pPr>
        <w:rPr>
          <w:sz w:val="16"/>
          <w:szCs w:val="16"/>
        </w:rPr>
      </w:pPr>
    </w:p>
    <w:p w14:paraId="71407FD0" w14:textId="4CD0C0E8" w:rsidR="004D466B" w:rsidRDefault="004D466B" w:rsidP="004D466B">
      <w:pPr>
        <w:rPr>
          <w:szCs w:val="28"/>
        </w:rPr>
      </w:pPr>
      <w:r>
        <w:rPr>
          <w:szCs w:val="28"/>
        </w:rPr>
        <w:t xml:space="preserve">Covid-19 survivors often experience </w:t>
      </w:r>
      <w:r w:rsidRPr="002B6972">
        <w:rPr>
          <w:szCs w:val="28"/>
          <w:u w:val="single"/>
        </w:rPr>
        <w:t>long-term</w:t>
      </w:r>
      <w:r>
        <w:rPr>
          <w:szCs w:val="28"/>
        </w:rPr>
        <w:t xml:space="preserve"> symptoms and new diagnoses of other illnesses. Patients who had recovered from severe Covid-19 had a 2.5 times higher chance of dying during the next year than those who have not had Covid-19 (</w:t>
      </w:r>
      <w:hyperlink r:id="rId14" w:history="1">
        <w:r w:rsidRPr="00B21413">
          <w:rPr>
            <w:rStyle w:val="Hyperlink"/>
            <w:szCs w:val="28"/>
          </w:rPr>
          <w:t>https://www.frontiersin.org/articles/10.3389/fmed.2021.778434/full</w:t>
        </w:r>
      </w:hyperlink>
      <w:r>
        <w:rPr>
          <w:szCs w:val="28"/>
        </w:rPr>
        <w:t xml:space="preserve">). Roughly 20-40% of </w:t>
      </w:r>
      <w:r>
        <w:rPr>
          <w:szCs w:val="28"/>
        </w:rPr>
        <w:lastRenderedPageBreak/>
        <w:t>Covid-19 patients still had symptoms (e.g., fatigue) four or more weeks after their infection (</w:t>
      </w:r>
      <w:hyperlink r:id="rId15" w:history="1">
        <w:r w:rsidRPr="007616A8">
          <w:rPr>
            <w:rStyle w:val="Hyperlink"/>
            <w:szCs w:val="28"/>
          </w:rPr>
          <w:t>https://www.medscape.com/viewarticle/963268</w:t>
        </w:r>
      </w:hyperlink>
      <w:r>
        <w:rPr>
          <w:szCs w:val="28"/>
        </w:rPr>
        <w:t xml:space="preserve">; </w:t>
      </w:r>
      <w:hyperlink r:id="rId16" w:history="1">
        <w:r w:rsidRPr="00114306">
          <w:rPr>
            <w:rStyle w:val="Hyperlink"/>
            <w:szCs w:val="28"/>
          </w:rPr>
          <w:t>https://www.nature.com/articles/d41586-021-01511-z</w:t>
        </w:r>
      </w:hyperlink>
      <w:r>
        <w:rPr>
          <w:szCs w:val="28"/>
        </w:rPr>
        <w:t xml:space="preserve">). </w:t>
      </w:r>
      <w:r w:rsidR="009337E4">
        <w:rPr>
          <w:szCs w:val="28"/>
        </w:rPr>
        <w:t>Even for patients who had mild or asymptomatic Covid-19, about a quarter experience long-term symptoms (</w:t>
      </w:r>
      <w:hyperlink r:id="rId17" w:history="1">
        <w:r w:rsidR="009337E4" w:rsidRPr="0062671D">
          <w:rPr>
            <w:rStyle w:val="Hyperlink"/>
            <w:szCs w:val="28"/>
          </w:rPr>
          <w:t>https://health.ucdavis.edu/news/headlines/studies-show-long-haul-covid-19-afflicts-1-in-4-covid-19-patients-regardless-of-severity/2021/03</w:t>
        </w:r>
      </w:hyperlink>
      <w:r w:rsidR="009337E4">
        <w:rPr>
          <w:szCs w:val="28"/>
        </w:rPr>
        <w:t>).</w:t>
      </w:r>
      <w:r>
        <w:rPr>
          <w:szCs w:val="28"/>
        </w:rPr>
        <w:t xml:space="preserve"> </w:t>
      </w:r>
    </w:p>
    <w:p w14:paraId="45C55495" w14:textId="092C2E7E" w:rsidR="00CF252F" w:rsidRPr="00470105" w:rsidRDefault="00CF252F" w:rsidP="001B79BC">
      <w:pPr>
        <w:rPr>
          <w:color w:val="000000"/>
        </w:rPr>
      </w:pPr>
    </w:p>
    <w:p w14:paraId="79E67CBC" w14:textId="2ED4A7A3" w:rsidR="00EF4DA5" w:rsidRDefault="00D76B41" w:rsidP="00EF4DA5">
      <w:pPr>
        <w:shd w:val="clear" w:color="auto" w:fill="FFFFFF"/>
        <w:rPr>
          <w:color w:val="000000"/>
        </w:rPr>
      </w:pPr>
      <w:r>
        <w:rPr>
          <w:color w:val="000000"/>
        </w:rPr>
        <w:t xml:space="preserve">This </w:t>
      </w:r>
      <w:r w:rsidR="00EF4DA5">
        <w:rPr>
          <w:color w:val="000000"/>
        </w:rPr>
        <w:t xml:space="preserve">image of a </w:t>
      </w:r>
      <w:r w:rsidR="00EF4DA5" w:rsidRPr="009C1091">
        <w:rPr>
          <w:color w:val="000000"/>
          <w:u w:val="single"/>
        </w:rPr>
        <w:t>coronavirus</w:t>
      </w:r>
      <w:r>
        <w:rPr>
          <w:color w:val="000000"/>
        </w:rPr>
        <w:t xml:space="preserve"> shows a three-dimensional view</w:t>
      </w:r>
      <w:r w:rsidR="00E33BF8">
        <w:rPr>
          <w:color w:val="000000"/>
        </w:rPr>
        <w:t xml:space="preserve"> on the left</w:t>
      </w:r>
      <w:r w:rsidR="006D4769">
        <w:rPr>
          <w:color w:val="000000"/>
        </w:rPr>
        <w:t xml:space="preserve"> and a cross-sectional view on the right</w:t>
      </w:r>
      <w:r>
        <w:rPr>
          <w:color w:val="000000"/>
        </w:rPr>
        <w:t>. T</w:t>
      </w:r>
      <w:r w:rsidR="00EF4DA5">
        <w:rPr>
          <w:color w:val="000000"/>
        </w:rPr>
        <w:t xml:space="preserve">he envelope </w:t>
      </w:r>
      <w:r>
        <w:rPr>
          <w:color w:val="000000"/>
        </w:rPr>
        <w:t xml:space="preserve">of the coronavirus is </w:t>
      </w:r>
      <w:r w:rsidR="00EF4DA5">
        <w:rPr>
          <w:color w:val="000000"/>
        </w:rPr>
        <w:t xml:space="preserve">similar to a cell membrane. </w:t>
      </w:r>
      <w:bookmarkStart w:id="14" w:name="_Hlk62710630"/>
      <w:r w:rsidR="00EF4DA5">
        <w:rPr>
          <w:color w:val="000000"/>
        </w:rPr>
        <w:t xml:space="preserve">The </w:t>
      </w:r>
      <w:r w:rsidR="00EF4DA5" w:rsidRPr="00956B57">
        <w:rPr>
          <w:color w:val="000000"/>
        </w:rPr>
        <w:t>diameter</w:t>
      </w:r>
      <w:r w:rsidR="00EF4DA5">
        <w:rPr>
          <w:color w:val="000000"/>
        </w:rPr>
        <w:t xml:space="preserve"> of a coronavirus is roughly 100 nm, whereas the diameter of a human epithelial cell is roughly 50 µm or roughly 500 times bigger. </w:t>
      </w:r>
      <w:bookmarkEnd w:id="14"/>
    </w:p>
    <w:p w14:paraId="194EF307" w14:textId="77777777" w:rsidR="00EF4DA5" w:rsidRPr="00720649" w:rsidRDefault="00EF4DA5" w:rsidP="00410BD5">
      <w:pPr>
        <w:rPr>
          <w:color w:val="000000"/>
          <w:sz w:val="8"/>
          <w:szCs w:val="8"/>
        </w:rPr>
      </w:pPr>
    </w:p>
    <w:tbl>
      <w:tblPr>
        <w:tblStyle w:val="TableGrid"/>
        <w:tblW w:w="8640" w:type="dxa"/>
        <w:jc w:val="center"/>
        <w:tblLook w:val="04A0" w:firstRow="1" w:lastRow="0" w:firstColumn="1" w:lastColumn="0" w:noHBand="0" w:noVBand="1"/>
      </w:tblPr>
      <w:tblGrid>
        <w:gridCol w:w="9306"/>
      </w:tblGrid>
      <w:tr w:rsidR="00EF4DA5" w14:paraId="05EB372A" w14:textId="77777777" w:rsidTr="00720649">
        <w:trPr>
          <w:jc w:val="center"/>
        </w:trPr>
        <w:tc>
          <w:tcPr>
            <w:tcW w:w="9576" w:type="dxa"/>
          </w:tcPr>
          <w:p w14:paraId="2D5F2CD6" w14:textId="77777777" w:rsidR="00720649" w:rsidRPr="00720649" w:rsidRDefault="00720649" w:rsidP="00720649">
            <w:pPr>
              <w:jc w:val="center"/>
              <w:rPr>
                <w:sz w:val="4"/>
                <w:szCs w:val="4"/>
              </w:rPr>
            </w:pPr>
          </w:p>
          <w:p w14:paraId="3751F1D6" w14:textId="77777777" w:rsidR="00720649" w:rsidRDefault="00EF4DA5" w:rsidP="00720649">
            <w:pPr>
              <w:jc w:val="center"/>
            </w:pPr>
            <w:r>
              <w:rPr>
                <w:noProof/>
              </w:rPr>
              <w:drawing>
                <wp:inline distT="0" distB="0" distL="0" distR="0" wp14:anchorId="7A04EAA0" wp14:editId="6ACBDD72">
                  <wp:extent cx="577215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772776" cy="2381508"/>
                          </a:xfrm>
                          <a:prstGeom prst="rect">
                            <a:avLst/>
                          </a:prstGeom>
                          <a:noFill/>
                          <a:ln>
                            <a:noFill/>
                          </a:ln>
                          <a:extLst>
                            <a:ext uri="{53640926-AAD7-44D8-BBD7-CCE9431645EC}">
                              <a14:shadowObscured xmlns:a14="http://schemas.microsoft.com/office/drawing/2010/main"/>
                            </a:ext>
                          </a:extLst>
                        </pic:spPr>
                      </pic:pic>
                    </a:graphicData>
                  </a:graphic>
                </wp:inline>
              </w:drawing>
            </w:r>
          </w:p>
          <w:p w14:paraId="50090AAC" w14:textId="6FA56649" w:rsidR="00EF4DA5" w:rsidRPr="00720649" w:rsidRDefault="00EF4DA5" w:rsidP="00720649">
            <w:pPr>
              <w:jc w:val="center"/>
              <w:rPr>
                <w:sz w:val="4"/>
                <w:szCs w:val="4"/>
              </w:rPr>
            </w:pPr>
          </w:p>
        </w:tc>
      </w:tr>
    </w:tbl>
    <w:p w14:paraId="63B7D5F9" w14:textId="0614D045" w:rsidR="00EF4DA5" w:rsidRPr="00EF4DA5" w:rsidRDefault="00EF4DA5" w:rsidP="00720649">
      <w:pPr>
        <w:shd w:val="clear" w:color="auto" w:fill="FFFFFF"/>
        <w:jc w:val="center"/>
        <w:rPr>
          <w:color w:val="000000"/>
          <w:sz w:val="16"/>
          <w:szCs w:val="16"/>
        </w:rPr>
      </w:pPr>
      <w:r w:rsidRPr="00EF4DA5">
        <w:rPr>
          <w:color w:val="000000"/>
          <w:sz w:val="16"/>
          <w:szCs w:val="16"/>
        </w:rPr>
        <w:t>(</w:t>
      </w:r>
      <w:hyperlink r:id="rId20" w:history="1">
        <w:r w:rsidRPr="00EF4DA5">
          <w:rPr>
            <w:rStyle w:val="Hyperlink"/>
            <w:sz w:val="16"/>
            <w:szCs w:val="16"/>
          </w:rPr>
          <w:t>https://upload.wikimedia.org/wikipedia/commons/9/96/3D_medical_animation_coronavirus_structure.jpg</w:t>
        </w:r>
      </w:hyperlink>
      <w:r w:rsidRPr="00EF4DA5">
        <w:rPr>
          <w:color w:val="000000"/>
          <w:sz w:val="16"/>
          <w:szCs w:val="16"/>
        </w:rPr>
        <w:t>)</w:t>
      </w:r>
    </w:p>
    <w:p w14:paraId="5EF93F33" w14:textId="77777777" w:rsidR="00EF4DA5" w:rsidRPr="00307CEE" w:rsidRDefault="00EF4DA5" w:rsidP="00DB40DA">
      <w:pPr>
        <w:shd w:val="clear" w:color="auto" w:fill="FFFFFF"/>
        <w:rPr>
          <w:color w:val="000000"/>
          <w:sz w:val="16"/>
          <w:szCs w:val="16"/>
        </w:rPr>
      </w:pPr>
    </w:p>
    <w:p w14:paraId="2385A6D7" w14:textId="7C6A9773" w:rsidR="009625C1" w:rsidRDefault="009625C1" w:rsidP="009625C1">
      <w:pPr>
        <w:shd w:val="clear" w:color="auto" w:fill="FFFFFF"/>
        <w:rPr>
          <w:color w:val="000000"/>
        </w:rPr>
      </w:pPr>
      <w:r>
        <w:rPr>
          <w:color w:val="000000"/>
        </w:rPr>
        <w:t xml:space="preserve">Most biologists consider </w:t>
      </w:r>
      <w:r w:rsidRPr="00E33BF8">
        <w:rPr>
          <w:color w:val="000000"/>
          <w:u w:val="single"/>
        </w:rPr>
        <w:t>viruses</w:t>
      </w:r>
      <w:r>
        <w:rPr>
          <w:color w:val="000000"/>
        </w:rPr>
        <w:t xml:space="preserve"> to be intermediate between living organisms and things that are not alive. Viruses cannot reproduce or use energy on their own, but they do evolve. </w:t>
      </w:r>
      <w:r w:rsidR="00FC7F76">
        <w:rPr>
          <w:color w:val="000000"/>
        </w:rPr>
        <w:t xml:space="preserve">For example, </w:t>
      </w:r>
      <w:r>
        <w:rPr>
          <w:color w:val="000000"/>
        </w:rPr>
        <w:t>natural selection</w:t>
      </w:r>
      <w:r w:rsidR="00FC7F76">
        <w:rPr>
          <w:color w:val="000000"/>
        </w:rPr>
        <w:t xml:space="preserve"> has played a crucial role </w:t>
      </w:r>
      <w:r>
        <w:rPr>
          <w:color w:val="000000"/>
        </w:rPr>
        <w:t xml:space="preserve">in the evolution of more contagious variants of the coronavirus (see “Coronavirus Evolution and the COVID-19 Pandemic”, </w:t>
      </w:r>
      <w:hyperlink r:id="rId21" w:history="1">
        <w:r w:rsidRPr="00721F23">
          <w:rPr>
            <w:rStyle w:val="Hyperlink"/>
            <w:rFonts w:cstheme="minorHAnsi"/>
          </w:rPr>
          <w:t>https://serendipstudio.org/exchange/bioactivities/coronavirusOrigin</w:t>
        </w:r>
      </w:hyperlink>
      <w:r w:rsidRPr="00721F23">
        <w:rPr>
          <w:color w:val="000000"/>
        </w:rPr>
        <w:t xml:space="preserve">). </w:t>
      </w:r>
      <w:r>
        <w:rPr>
          <w:color w:val="000000"/>
        </w:rPr>
        <w:t>Students should be aware of the difference between viruses and bacteria; bacteria are prokaryotic cells which can reproduce and use energy. Antibiotics can fight bacterial infections, but not viral infections.</w:t>
      </w:r>
    </w:p>
    <w:p w14:paraId="595E487E" w14:textId="77777777" w:rsidR="009625C1" w:rsidRPr="00307CEE" w:rsidRDefault="009625C1" w:rsidP="009625C1">
      <w:pPr>
        <w:rPr>
          <w:color w:val="000000"/>
          <w:sz w:val="16"/>
          <w:szCs w:val="16"/>
        </w:rPr>
      </w:pPr>
    </w:p>
    <w:p w14:paraId="00AA1353" w14:textId="2D9782DB" w:rsidR="0044611F" w:rsidRDefault="00E33BF8" w:rsidP="00CA18B6">
      <w:pPr>
        <w:rPr>
          <w:rStyle w:val="Strong"/>
          <w:b w:val="0"/>
          <w:color w:val="000000"/>
        </w:rPr>
      </w:pPr>
      <w:r w:rsidRPr="00F10130">
        <w:rPr>
          <w:szCs w:val="28"/>
        </w:rPr>
        <w:t>Page 1 of the Student Handout recommends the</w:t>
      </w:r>
      <w:r w:rsidR="006D4769" w:rsidRPr="00F10130">
        <w:rPr>
          <w:szCs w:val="28"/>
        </w:rPr>
        <w:t xml:space="preserve"> </w:t>
      </w:r>
      <w:r w:rsidRPr="00F10130">
        <w:rPr>
          <w:szCs w:val="28"/>
          <w:u w:val="single"/>
        </w:rPr>
        <w:t>video</w:t>
      </w:r>
      <w:r w:rsidR="00F10130" w:rsidRPr="00F10130">
        <w:rPr>
          <w:szCs w:val="28"/>
        </w:rPr>
        <w:t>,</w:t>
      </w:r>
      <w:r w:rsidR="00CA18B6" w:rsidRPr="00F10130">
        <w:t xml:space="preserve"> “SARS-CoV-2 Infection” (</w:t>
      </w:r>
      <w:hyperlink r:id="rId22" w:history="1">
        <w:r w:rsidR="00CA18B6" w:rsidRPr="00F10130">
          <w:rPr>
            <w:rStyle w:val="Hyperlink"/>
          </w:rPr>
          <w:t>https://media.hhmi.org/biointeractive/click/covid/infection.html</w:t>
        </w:r>
      </w:hyperlink>
      <w:r w:rsidR="00CA18B6" w:rsidRPr="00F10130">
        <w:t>)</w:t>
      </w:r>
      <w:r w:rsidR="00F10130" w:rsidRPr="00F10130">
        <w:t xml:space="preserve"> and the </w:t>
      </w:r>
      <w:r w:rsidR="00F10130" w:rsidRPr="00F10130">
        <w:rPr>
          <w:u w:val="single"/>
        </w:rPr>
        <w:t>reading</w:t>
      </w:r>
      <w:r w:rsidR="00F10130" w:rsidRPr="00F10130">
        <w:t>,</w:t>
      </w:r>
      <w:r w:rsidR="00F10130" w:rsidRPr="00F10130">
        <w:rPr>
          <w:rStyle w:val="Strong"/>
          <w:color w:val="000000"/>
        </w:rPr>
        <w:t xml:space="preserve"> “</w:t>
      </w:r>
      <w:r w:rsidR="00634E9E">
        <w:rPr>
          <w:rStyle w:val="Strong"/>
          <w:b w:val="0"/>
          <w:color w:val="000000"/>
        </w:rPr>
        <w:t>How</w:t>
      </w:r>
      <w:r w:rsidR="00F10130" w:rsidRPr="00F10130">
        <w:rPr>
          <w:rStyle w:val="Strong"/>
          <w:b w:val="0"/>
          <w:color w:val="000000"/>
        </w:rPr>
        <w:t xml:space="preserve"> coronavirus</w:t>
      </w:r>
      <w:r w:rsidR="00634E9E">
        <w:rPr>
          <w:rStyle w:val="Strong"/>
          <w:b w:val="0"/>
          <w:color w:val="000000"/>
        </w:rPr>
        <w:t>e</w:t>
      </w:r>
      <w:r w:rsidR="00F10130" w:rsidRPr="00F10130">
        <w:rPr>
          <w:rStyle w:val="Strong"/>
          <w:b w:val="0"/>
          <w:color w:val="000000"/>
        </w:rPr>
        <w:t xml:space="preserve">s replicate inside you” </w:t>
      </w:r>
      <w:r w:rsidR="00F10130" w:rsidRPr="00F10130">
        <w:rPr>
          <w:rStyle w:val="Strong"/>
          <w:color w:val="000000"/>
        </w:rPr>
        <w:t>(</w:t>
      </w:r>
      <w:hyperlink r:id="rId23" w:history="1">
        <w:r w:rsidR="00F10130" w:rsidRPr="00F10130">
          <w:rPr>
            <w:rStyle w:val="Hyperlink"/>
          </w:rPr>
          <w:t>https://www.latimes.com/projects/how-coronavirus-invade-cells-replicates/</w:t>
        </w:r>
      </w:hyperlink>
      <w:r w:rsidR="00F10130" w:rsidRPr="00F10130">
        <w:rPr>
          <w:rStyle w:val="Strong"/>
          <w:b w:val="0"/>
          <w:bCs w:val="0"/>
          <w:color w:val="000000"/>
        </w:rPr>
        <w:t>)</w:t>
      </w:r>
      <w:r w:rsidR="00F10130">
        <w:rPr>
          <w:rStyle w:val="Strong"/>
          <w:b w:val="0"/>
          <w:color w:val="000000"/>
        </w:rPr>
        <w:t xml:space="preserve">. If your students do </w:t>
      </w:r>
      <w:r w:rsidR="00F10130" w:rsidRPr="00634E9E">
        <w:rPr>
          <w:rStyle w:val="Strong"/>
          <w:b w:val="0"/>
          <w:color w:val="000000"/>
          <w:u w:val="single"/>
        </w:rPr>
        <w:t>not have access to the Internet</w:t>
      </w:r>
      <w:r w:rsidR="00F10130">
        <w:rPr>
          <w:rStyle w:val="Strong"/>
          <w:b w:val="0"/>
          <w:color w:val="000000"/>
        </w:rPr>
        <w:t>, you can show them the video</w:t>
      </w:r>
      <w:r w:rsidR="003C051E">
        <w:rPr>
          <w:rStyle w:val="Strong"/>
          <w:b w:val="0"/>
          <w:color w:val="000000"/>
        </w:rPr>
        <w:t xml:space="preserve">, </w:t>
      </w:r>
      <w:r w:rsidR="00F10130">
        <w:rPr>
          <w:rStyle w:val="Strong"/>
          <w:b w:val="0"/>
          <w:color w:val="000000"/>
        </w:rPr>
        <w:t>and you can print copies of the reading.</w:t>
      </w:r>
      <w:r w:rsidR="0044611F">
        <w:rPr>
          <w:rStyle w:val="Strong"/>
          <w:b w:val="0"/>
          <w:color w:val="000000"/>
        </w:rPr>
        <w:t xml:space="preserve"> Alternatively, you can insert the figure below in the Student Handout.</w:t>
      </w:r>
    </w:p>
    <w:p w14:paraId="7A06AB15" w14:textId="093A5E13" w:rsidR="00CA18B6" w:rsidRPr="00F10130" w:rsidRDefault="009446B5" w:rsidP="00CA18B6">
      <w:pPr>
        <w:rPr>
          <w:color w:val="0000FF"/>
        </w:rPr>
      </w:pPr>
      <w:bookmarkStart w:id="15" w:name="_Hlk92695177"/>
      <w:r>
        <w:rPr>
          <w:noProof/>
          <w:color w:val="0000FF"/>
        </w:rPr>
        <w:lastRenderedPageBreak/>
        <w:drawing>
          <wp:inline distT="0" distB="0" distL="0" distR="0" wp14:anchorId="1F37AF62" wp14:editId="02C8E385">
            <wp:extent cx="5829300" cy="406717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829480" cy="4067301"/>
                    </a:xfrm>
                    <a:prstGeom prst="rect">
                      <a:avLst/>
                    </a:prstGeom>
                    <a:ln>
                      <a:noFill/>
                    </a:ln>
                    <a:extLst>
                      <a:ext uri="{53640926-AAD7-44D8-BBD7-CCE9431645EC}">
                        <a14:shadowObscured xmlns:a14="http://schemas.microsoft.com/office/drawing/2010/main"/>
                      </a:ext>
                    </a:extLst>
                  </pic:spPr>
                </pic:pic>
              </a:graphicData>
            </a:graphic>
          </wp:inline>
        </w:drawing>
      </w:r>
    </w:p>
    <w:p w14:paraId="0DCB403B" w14:textId="6BD31611" w:rsidR="00A61A42" w:rsidRPr="00A61A42" w:rsidRDefault="00A61A42" w:rsidP="00A61A42">
      <w:pPr>
        <w:jc w:val="center"/>
        <w:rPr>
          <w:color w:val="0000FF"/>
          <w:sz w:val="16"/>
          <w:szCs w:val="16"/>
          <w:u w:val="single"/>
        </w:rPr>
      </w:pPr>
      <w:r w:rsidRPr="00A61A42">
        <w:rPr>
          <w:color w:val="000000"/>
          <w:sz w:val="16"/>
          <w:szCs w:val="16"/>
        </w:rPr>
        <w:t xml:space="preserve">(Adapted from </w:t>
      </w:r>
      <w:hyperlink r:id="rId25" w:history="1">
        <w:r w:rsidRPr="00A61A42">
          <w:rPr>
            <w:rStyle w:val="Hyperlink"/>
            <w:sz w:val="16"/>
            <w:szCs w:val="16"/>
          </w:rPr>
          <w:t>https://enviraltech.com/wp-content/uploads/2020/05/SARS-CoV-2-replication-2.png</w:t>
        </w:r>
      </w:hyperlink>
      <w:r w:rsidRPr="00A61A42">
        <w:rPr>
          <w:color w:val="000000"/>
          <w:sz w:val="16"/>
          <w:szCs w:val="16"/>
        </w:rPr>
        <w:t>)</w:t>
      </w:r>
    </w:p>
    <w:p w14:paraId="595DBD12" w14:textId="173CAD26" w:rsidR="00E33BF8" w:rsidRPr="006C2F12" w:rsidRDefault="00E33BF8" w:rsidP="00E33BF8">
      <w:pPr>
        <w:rPr>
          <w:color w:val="000000"/>
        </w:rPr>
      </w:pPr>
    </w:p>
    <w:bookmarkEnd w:id="15"/>
    <w:p w14:paraId="7BCCCFA5" w14:textId="77777777" w:rsidR="00FC7F76" w:rsidRDefault="00FC7F76" w:rsidP="00FC7F76">
      <w:pPr>
        <w:rPr>
          <w:color w:val="000000"/>
        </w:rPr>
      </w:pPr>
      <w:r>
        <w:rPr>
          <w:color w:val="000000"/>
        </w:rPr>
        <w:t>The coronavirus spike protein binds to a molecular receptor on the surface of cells in the nose, throat, lungs, and multiple other parts of the body.</w:t>
      </w:r>
      <w:r>
        <w:rPr>
          <w:rStyle w:val="FootnoteReference"/>
          <w:color w:val="000000"/>
        </w:rPr>
        <w:footnoteReference w:id="4"/>
      </w:r>
      <w:r>
        <w:rPr>
          <w:color w:val="000000"/>
        </w:rPr>
        <w:t xml:space="preserve"> The figure below shows the two ways that coronavirus RNA can enter the cell. Both require an enzyme that cuts the spike protein (S2) to expose a fusion peptide which forms a fusion pore that allows the viral RNA to enter the cell cytoplasm. Many lung cells have an enzyme on the cell surface can make this cut; these cells use the cell surface entry shown on the right. Many nasal cells do not have this enzyme on their cell surface; these cells use the endosomal entry shown on the left.</w:t>
      </w:r>
    </w:p>
    <w:p w14:paraId="7B46E20D" w14:textId="77777777" w:rsidR="00FC7F76" w:rsidRDefault="00FC7F76" w:rsidP="00FC7F76">
      <w:pPr>
        <w:rPr>
          <w:szCs w:val="28"/>
        </w:rPr>
      </w:pPr>
      <w:r>
        <w:rPr>
          <w:noProof/>
          <w:szCs w:val="28"/>
        </w:rPr>
        <w:lastRenderedPageBreak/>
        <w:drawing>
          <wp:inline distT="0" distB="0" distL="0" distR="0" wp14:anchorId="5F7EB113" wp14:editId="5CD7E688">
            <wp:extent cx="5895975" cy="442912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481" t="9839" r="312" b="6977"/>
                    <a:stretch/>
                  </pic:blipFill>
                  <pic:spPr bwMode="auto">
                    <a:xfrm>
                      <a:off x="0" y="0"/>
                      <a:ext cx="5896409" cy="4429451"/>
                    </a:xfrm>
                    <a:prstGeom prst="rect">
                      <a:avLst/>
                    </a:prstGeom>
                    <a:ln>
                      <a:noFill/>
                    </a:ln>
                    <a:extLst>
                      <a:ext uri="{53640926-AAD7-44D8-BBD7-CCE9431645EC}">
                        <a14:shadowObscured xmlns:a14="http://schemas.microsoft.com/office/drawing/2010/main"/>
                      </a:ext>
                    </a:extLst>
                  </pic:spPr>
                </pic:pic>
              </a:graphicData>
            </a:graphic>
          </wp:inline>
        </w:drawing>
      </w:r>
    </w:p>
    <w:p w14:paraId="695B0954" w14:textId="77777777" w:rsidR="00FC7F76" w:rsidRDefault="00FC7F76" w:rsidP="00FC7F76">
      <w:pPr>
        <w:jc w:val="center"/>
        <w:rPr>
          <w:sz w:val="16"/>
        </w:rPr>
      </w:pPr>
      <w:r w:rsidRPr="003E21C2">
        <w:rPr>
          <w:sz w:val="16"/>
        </w:rPr>
        <w:t>(</w:t>
      </w:r>
      <w:r>
        <w:rPr>
          <w:sz w:val="16"/>
        </w:rPr>
        <w:t xml:space="preserve">Adapted from </w:t>
      </w:r>
      <w:hyperlink r:id="rId28" w:history="1">
        <w:r w:rsidRPr="003E21C2">
          <w:rPr>
            <w:rStyle w:val="Hyperlink"/>
            <w:sz w:val="16"/>
          </w:rPr>
          <w:t>https://www.nature.com/articles/s41580-021-00418-x</w:t>
        </w:r>
      </w:hyperlink>
      <w:r w:rsidRPr="003E21C2">
        <w:rPr>
          <w:sz w:val="16"/>
        </w:rPr>
        <w:t>)</w:t>
      </w:r>
    </w:p>
    <w:p w14:paraId="6481B80D" w14:textId="77777777" w:rsidR="00FC7F76" w:rsidRDefault="00FC7F76" w:rsidP="00FC7F76">
      <w:pPr>
        <w:rPr>
          <w:szCs w:val="28"/>
        </w:rPr>
      </w:pPr>
    </w:p>
    <w:p w14:paraId="12CF205A" w14:textId="5ADF9CCF" w:rsidR="00410BD5" w:rsidRPr="00435978" w:rsidRDefault="00A63BA5" w:rsidP="00AE35A5">
      <w:pPr>
        <w:rPr>
          <w:color w:val="000000"/>
        </w:rPr>
      </w:pPr>
      <w:r>
        <w:rPr>
          <w:color w:val="000000"/>
        </w:rPr>
        <w:t xml:space="preserve">Coronavirus RNA </w:t>
      </w:r>
      <w:r w:rsidR="00410BD5">
        <w:rPr>
          <w:color w:val="000000"/>
        </w:rPr>
        <w:t>serve</w:t>
      </w:r>
      <w:r>
        <w:rPr>
          <w:color w:val="000000"/>
        </w:rPr>
        <w:t>s</w:t>
      </w:r>
      <w:r w:rsidR="00410BD5">
        <w:rPr>
          <w:color w:val="000000"/>
        </w:rPr>
        <w:t xml:space="preserve"> as </w:t>
      </w:r>
      <w:r w:rsidR="003C051E">
        <w:rPr>
          <w:color w:val="000000"/>
        </w:rPr>
        <w:t xml:space="preserve">messenger </w:t>
      </w:r>
      <w:r w:rsidR="00410BD5">
        <w:rPr>
          <w:color w:val="000000"/>
        </w:rPr>
        <w:t>RNA</w:t>
      </w:r>
      <w:r w:rsidR="00BA0037">
        <w:rPr>
          <w:color w:val="000000"/>
        </w:rPr>
        <w:t xml:space="preserve"> (mRNA)</w:t>
      </w:r>
      <w:r w:rsidR="00410BD5">
        <w:rPr>
          <w:color w:val="000000"/>
        </w:rPr>
        <w:t>.</w:t>
      </w:r>
      <w:bookmarkStart w:id="16" w:name="_Hlk44748428"/>
      <w:r w:rsidR="00410BD5">
        <w:rPr>
          <w:color w:val="000000"/>
        </w:rPr>
        <w:t xml:space="preserve"> The cell’s ribosomes translate viral</w:t>
      </w:r>
      <w:r w:rsidR="00246FEA">
        <w:rPr>
          <w:color w:val="000000"/>
        </w:rPr>
        <w:t xml:space="preserve"> RNA </w:t>
      </w:r>
      <w:r w:rsidR="00410BD5">
        <w:rPr>
          <w:color w:val="000000"/>
        </w:rPr>
        <w:t>to make viral proteins</w:t>
      </w:r>
      <w:r w:rsidR="00410BD5" w:rsidRPr="00753963">
        <w:rPr>
          <w:color w:val="000000"/>
        </w:rPr>
        <w:t>.</w:t>
      </w:r>
      <w:r w:rsidR="00410BD5">
        <w:rPr>
          <w:color w:val="000000"/>
        </w:rPr>
        <w:t xml:space="preserve"> </w:t>
      </w:r>
      <w:r w:rsidR="00BF6634">
        <w:rPr>
          <w:color w:val="000000"/>
        </w:rPr>
        <w:t>A</w:t>
      </w:r>
      <w:r w:rsidR="00410BD5">
        <w:rPr>
          <w:color w:val="000000"/>
        </w:rPr>
        <w:t xml:space="preserve"> viral </w:t>
      </w:r>
      <w:r w:rsidR="00455973">
        <w:rPr>
          <w:color w:val="000000"/>
        </w:rPr>
        <w:t xml:space="preserve">enzyme, </w:t>
      </w:r>
      <w:r w:rsidR="00410BD5" w:rsidRPr="00753963">
        <w:rPr>
          <w:color w:val="000000"/>
        </w:rPr>
        <w:t>RNA-dependent RNA polymerase</w:t>
      </w:r>
      <w:r w:rsidR="00BF6634">
        <w:rPr>
          <w:color w:val="000000"/>
        </w:rPr>
        <w:t>, copies the viral RNA. Other viral proteins are inserted in an internal cell membrane</w:t>
      </w:r>
      <w:bookmarkStart w:id="17" w:name="_Hlk47338727"/>
      <w:r w:rsidR="006C73D3">
        <w:rPr>
          <w:color w:val="000000"/>
        </w:rPr>
        <w:t xml:space="preserve"> that will become the viral envelope. </w:t>
      </w:r>
      <w:bookmarkEnd w:id="17"/>
      <w:r w:rsidR="00410BD5">
        <w:rPr>
          <w:color w:val="000000"/>
        </w:rPr>
        <w:t xml:space="preserve">The viral envelope, proteins and RNA assemble to form </w:t>
      </w:r>
      <w:r w:rsidR="00410BD5" w:rsidRPr="00303AA1">
        <w:rPr>
          <w:color w:val="000000"/>
        </w:rPr>
        <w:t>new viruses</w:t>
      </w:r>
      <w:r w:rsidR="00410BD5">
        <w:rPr>
          <w:color w:val="000000"/>
        </w:rPr>
        <w:t xml:space="preserve"> that are released from the infected cell</w:t>
      </w:r>
      <w:r w:rsidR="00956B57">
        <w:rPr>
          <w:color w:val="000000"/>
        </w:rPr>
        <w:t>, which typically dies</w:t>
      </w:r>
      <w:r w:rsidR="00410BD5">
        <w:rPr>
          <w:color w:val="000000"/>
        </w:rPr>
        <w:t>.</w:t>
      </w:r>
      <w:r w:rsidR="00246FEA">
        <w:rPr>
          <w:color w:val="000000"/>
        </w:rPr>
        <w:t xml:space="preserve"> </w:t>
      </w:r>
    </w:p>
    <w:bookmarkEnd w:id="16"/>
    <w:p w14:paraId="10A91C60" w14:textId="77777777" w:rsidR="001E1723" w:rsidRPr="009625C1" w:rsidRDefault="001E1723" w:rsidP="00410BD5">
      <w:pPr>
        <w:rPr>
          <w:color w:val="000000"/>
        </w:rPr>
      </w:pPr>
    </w:p>
    <w:p w14:paraId="6B03D7E2" w14:textId="58671E67" w:rsidR="00AE35A5" w:rsidRDefault="006751C4" w:rsidP="00AE35A5">
      <w:pPr>
        <w:rPr>
          <w:color w:val="000000"/>
        </w:rPr>
      </w:pPr>
      <w:bookmarkStart w:id="18" w:name="_Hlk61247313"/>
      <w:r>
        <w:rPr>
          <w:color w:val="000000"/>
        </w:rPr>
        <w:t xml:space="preserve">After </w:t>
      </w:r>
      <w:r w:rsidRPr="00AC5D13">
        <w:rPr>
          <w:color w:val="000000"/>
          <w:u w:val="single"/>
        </w:rPr>
        <w:t>question</w:t>
      </w:r>
      <w:r w:rsidR="00AC5D13" w:rsidRPr="00AC5D13">
        <w:rPr>
          <w:color w:val="000000"/>
          <w:u w:val="single"/>
        </w:rPr>
        <w:t xml:space="preserve"> 2</w:t>
      </w:r>
      <w:r>
        <w:rPr>
          <w:color w:val="000000"/>
        </w:rPr>
        <w:t>, y</w:t>
      </w:r>
      <w:r w:rsidR="00AE35A5">
        <w:rPr>
          <w:color w:val="000000"/>
        </w:rPr>
        <w:t>ou may want to ask your students</w:t>
      </w:r>
      <w:r w:rsidR="00E33BF8">
        <w:rPr>
          <w:color w:val="000000"/>
        </w:rPr>
        <w:t xml:space="preserve"> either or both of these questions</w:t>
      </w:r>
      <w:r w:rsidR="00AE35A5">
        <w:rPr>
          <w:color w:val="000000"/>
        </w:rPr>
        <w:t>:</w:t>
      </w:r>
    </w:p>
    <w:p w14:paraId="0751195F" w14:textId="77777777" w:rsidR="00E33BF8" w:rsidRPr="00E33BF8" w:rsidRDefault="00AE35A5" w:rsidP="00E33BF8">
      <w:pPr>
        <w:pStyle w:val="ListParagraph"/>
        <w:numPr>
          <w:ilvl w:val="0"/>
          <w:numId w:val="39"/>
        </w:numPr>
        <w:rPr>
          <w:rFonts w:asciiTheme="minorHAnsi" w:hAnsiTheme="minorHAnsi" w:cstheme="minorHAnsi"/>
          <w:color w:val="000000"/>
        </w:rPr>
      </w:pPr>
      <w:r w:rsidRPr="00E33BF8">
        <w:rPr>
          <w:rFonts w:asciiTheme="minorHAnsi" w:hAnsiTheme="minorHAnsi" w:cstheme="minorHAnsi"/>
          <w:color w:val="000000"/>
        </w:rPr>
        <w:t>What happens to the new coronaviruses released by an infected cell?</w:t>
      </w:r>
    </w:p>
    <w:p w14:paraId="0D7DFB8E" w14:textId="5EB6C144" w:rsidR="00AE35A5" w:rsidRPr="00E33BF8" w:rsidRDefault="00E33BF8" w:rsidP="00E33BF8">
      <w:pPr>
        <w:pStyle w:val="ListParagraph"/>
        <w:numPr>
          <w:ilvl w:val="0"/>
          <w:numId w:val="39"/>
        </w:numPr>
        <w:rPr>
          <w:rFonts w:asciiTheme="minorHAnsi" w:hAnsiTheme="minorHAnsi" w:cstheme="minorHAnsi"/>
          <w:color w:val="000000"/>
        </w:rPr>
      </w:pPr>
      <w:r w:rsidRPr="00E33BF8">
        <w:rPr>
          <w:rFonts w:ascii="Calibri" w:hAnsi="Calibri"/>
        </w:rPr>
        <w:t>Why do our cells</w:t>
      </w:r>
      <w:r w:rsidR="006D4769">
        <w:rPr>
          <w:rFonts w:ascii="Calibri" w:hAnsi="Calibri"/>
        </w:rPr>
        <w:t xml:space="preserve"> need </w:t>
      </w:r>
      <w:r w:rsidRPr="00E33BF8">
        <w:rPr>
          <w:rFonts w:ascii="Calibri" w:hAnsi="Calibri"/>
        </w:rPr>
        <w:t>ribosomes? What do ribosomes do in cells that are not infected with coronavirus?</w:t>
      </w:r>
    </w:p>
    <w:p w14:paraId="3882AD5A" w14:textId="15456197" w:rsidR="00AC5D13" w:rsidRDefault="00AE35A5" w:rsidP="00AE35A5">
      <w:pPr>
        <w:rPr>
          <w:color w:val="000000"/>
        </w:rPr>
      </w:pPr>
      <w:r>
        <w:rPr>
          <w:color w:val="000000"/>
        </w:rPr>
        <w:t>The released viruses can infect other body cells, can be inactivated by the immune system, or can be spread to infect other people by coughing, sneezing, shouting, singing,</w:t>
      </w:r>
      <w:r w:rsidR="006751C4">
        <w:rPr>
          <w:color w:val="000000"/>
        </w:rPr>
        <w:t xml:space="preserve"> talking</w:t>
      </w:r>
      <w:r>
        <w:rPr>
          <w:color w:val="000000"/>
        </w:rPr>
        <w:t xml:space="preserve"> or breathing.</w:t>
      </w:r>
      <w:r w:rsidR="00E33BF8">
        <w:rPr>
          <w:color w:val="000000"/>
        </w:rPr>
        <w:t xml:space="preserve"> </w:t>
      </w:r>
      <w:r w:rsidR="00E33BF8" w:rsidRPr="00E33BF8">
        <w:rPr>
          <w:color w:val="000000"/>
        </w:rPr>
        <w:t xml:space="preserve">Students may benefit from a reminder </w:t>
      </w:r>
      <w:r w:rsidR="00AC5D13" w:rsidRPr="00E33BF8">
        <w:rPr>
          <w:color w:val="000000"/>
        </w:rPr>
        <w:t xml:space="preserve">that the ribosomes in our cells have a crucial role in the </w:t>
      </w:r>
      <w:r w:rsidR="00AC5D13">
        <w:rPr>
          <w:color w:val="000000"/>
        </w:rPr>
        <w:t>production of proteins coded for by the genes in our DNA.</w:t>
      </w:r>
    </w:p>
    <w:bookmarkEnd w:id="18"/>
    <w:p w14:paraId="686E3042" w14:textId="77777777" w:rsidR="00CA18B6" w:rsidRDefault="00CA18B6" w:rsidP="00AE35A5">
      <w:pPr>
        <w:rPr>
          <w:color w:val="000000"/>
        </w:rPr>
      </w:pPr>
    </w:p>
    <w:p w14:paraId="35283334" w14:textId="37DB16E2" w:rsidR="00AE35A5" w:rsidRDefault="00E33BF8" w:rsidP="00AE35A5">
      <w:pPr>
        <w:rPr>
          <w:rStyle w:val="Hyperlink"/>
          <w:color w:val="auto"/>
          <w:u w:val="none"/>
        </w:rPr>
      </w:pPr>
      <w:r>
        <w:rPr>
          <w:color w:val="000000"/>
        </w:rPr>
        <w:t xml:space="preserve">If you want </w:t>
      </w:r>
      <w:r w:rsidR="00AC5D13">
        <w:rPr>
          <w:color w:val="000000"/>
        </w:rPr>
        <w:t xml:space="preserve">more information about the </w:t>
      </w:r>
      <w:r w:rsidR="00975678">
        <w:rPr>
          <w:color w:val="000000"/>
        </w:rPr>
        <w:t xml:space="preserve">topics of this section, </w:t>
      </w:r>
      <w:r w:rsidR="00721F23">
        <w:rPr>
          <w:color w:val="000000"/>
        </w:rPr>
        <w:t>you</w:t>
      </w:r>
      <w:r w:rsidR="00450F2E">
        <w:rPr>
          <w:color w:val="000000"/>
        </w:rPr>
        <w:t xml:space="preserve"> can view </w:t>
      </w:r>
      <w:r w:rsidR="00AC5D13">
        <w:t>minutes 8-26</w:t>
      </w:r>
      <w:r w:rsidR="00AC5D13">
        <w:rPr>
          <w:color w:val="000000"/>
        </w:rPr>
        <w:t xml:space="preserve"> of  </w:t>
      </w:r>
      <w:r w:rsidR="00450F2E">
        <w:rPr>
          <w:color w:val="000000"/>
        </w:rPr>
        <w:t xml:space="preserve">the informative video, </w:t>
      </w:r>
      <w:r w:rsidR="0034172A">
        <w:rPr>
          <w:color w:val="000000"/>
        </w:rPr>
        <w:t>“</w:t>
      </w:r>
      <w:r w:rsidR="0034172A" w:rsidRPr="0034172A">
        <w:t>Coronavirus: How It Infects Us and How We Might Stop It</w:t>
      </w:r>
      <w:r w:rsidR="0034172A">
        <w:t>” (</w:t>
      </w:r>
      <w:hyperlink r:id="rId29" w:history="1">
        <w:r w:rsidR="0034172A" w:rsidRPr="00A2150E">
          <w:rPr>
            <w:rStyle w:val="Hyperlink"/>
          </w:rPr>
          <w:t>https://www.scientificamerican.com/video/coronavirus-how-it-infects-us-and-how-we-might-stop-it/</w:t>
        </w:r>
      </w:hyperlink>
      <w:r w:rsidR="0034172A">
        <w:rPr>
          <w:rStyle w:val="Hyperlink"/>
          <w:color w:val="auto"/>
          <w:u w:val="none"/>
        </w:rPr>
        <w:t>)</w:t>
      </w:r>
      <w:r w:rsidR="00FC7F76">
        <w:rPr>
          <w:rStyle w:val="Hyperlink"/>
          <w:color w:val="auto"/>
          <w:u w:val="none"/>
        </w:rPr>
        <w:t xml:space="preserve"> and/or </w:t>
      </w:r>
      <w:r w:rsidR="00DF6488">
        <w:rPr>
          <w:rStyle w:val="Hyperlink"/>
          <w:color w:val="auto"/>
          <w:u w:val="none"/>
        </w:rPr>
        <w:t xml:space="preserve">read </w:t>
      </w:r>
      <w:r w:rsidR="00DF6488">
        <w:rPr>
          <w:color w:val="000000"/>
        </w:rPr>
        <w:t>“How the coronavirus infects cells – and why Delta is so dangerous” (</w:t>
      </w:r>
      <w:hyperlink r:id="rId30" w:history="1">
        <w:r w:rsidR="00DF6488" w:rsidRPr="00320D05">
          <w:rPr>
            <w:rStyle w:val="Hyperlink"/>
          </w:rPr>
          <w:t>https://www.nature.com/articles/d41586-021-02039-y</w:t>
        </w:r>
      </w:hyperlink>
      <w:r w:rsidR="00DF6488">
        <w:rPr>
          <w:color w:val="000000"/>
        </w:rPr>
        <w:t>)</w:t>
      </w:r>
      <w:r w:rsidR="00EC4073">
        <w:rPr>
          <w:color w:val="000000"/>
        </w:rPr>
        <w:t xml:space="preserve"> and/or “</w:t>
      </w:r>
      <w:r w:rsidR="00EC4073">
        <w:t>Mechanisms of SARS-CoV-2 entry into cells” (</w:t>
      </w:r>
      <w:hyperlink r:id="rId31" w:history="1">
        <w:r w:rsidR="00EC4073" w:rsidRPr="008D551B">
          <w:rPr>
            <w:rStyle w:val="Hyperlink"/>
          </w:rPr>
          <w:t>https://www.nature.com/articles/s41580-021-00418-x</w:t>
        </w:r>
      </w:hyperlink>
      <w:r w:rsidR="00EC4073">
        <w:t>)</w:t>
      </w:r>
      <w:r w:rsidR="0034172A">
        <w:rPr>
          <w:rStyle w:val="Hyperlink"/>
          <w:color w:val="auto"/>
          <w:u w:val="none"/>
        </w:rPr>
        <w:t>.</w:t>
      </w:r>
    </w:p>
    <w:p w14:paraId="20FDE1AD" w14:textId="46C75F1F" w:rsidR="004E1FAA" w:rsidRDefault="004E1FAA" w:rsidP="00AE35A5"/>
    <w:p w14:paraId="3B6924B3" w14:textId="5FEAA389" w:rsidR="00E4459B" w:rsidRPr="00E4459B" w:rsidRDefault="00E4459B" w:rsidP="00410BD5">
      <w:pPr>
        <w:rPr>
          <w:color w:val="000000"/>
          <w:u w:val="single"/>
        </w:rPr>
      </w:pPr>
      <w:r w:rsidRPr="00E4459B">
        <w:rPr>
          <w:color w:val="000000"/>
          <w:u w:val="single"/>
        </w:rPr>
        <w:lastRenderedPageBreak/>
        <w:t>How can something so tiny make a person sick?</w:t>
      </w:r>
      <w:r w:rsidR="00A61A42" w:rsidRPr="00A61A42">
        <w:rPr>
          <w:color w:val="000000"/>
        </w:rPr>
        <w:t xml:space="preserve"> </w:t>
      </w:r>
      <w:r w:rsidR="00CA18B6" w:rsidRPr="00A61A42">
        <w:rPr>
          <w:rStyle w:val="FootnoteReference"/>
          <w:color w:val="000000"/>
        </w:rPr>
        <w:footnoteReference w:id="5"/>
      </w:r>
    </w:p>
    <w:p w14:paraId="1B03CBC7" w14:textId="0C664F6A" w:rsidR="00CC6E8A" w:rsidRDefault="00CC6E8A" w:rsidP="00F878F9">
      <w:pPr>
        <w:shd w:val="clear" w:color="auto" w:fill="FFFFFF"/>
        <w:rPr>
          <w:color w:val="000000"/>
        </w:rPr>
      </w:pPr>
      <w:r>
        <w:rPr>
          <w:color w:val="000000"/>
        </w:rPr>
        <w:t>This section</w:t>
      </w:r>
      <w:r w:rsidR="0070006C">
        <w:rPr>
          <w:color w:val="000000"/>
        </w:rPr>
        <w:t xml:space="preserve"> of the</w:t>
      </w:r>
      <w:r w:rsidR="00B55453">
        <w:rPr>
          <w:color w:val="000000"/>
        </w:rPr>
        <w:t xml:space="preserve"> longer Student Handout </w:t>
      </w:r>
      <w:r>
        <w:rPr>
          <w:color w:val="000000"/>
        </w:rPr>
        <w:t xml:space="preserve">provides a good opportunity to review </w:t>
      </w:r>
      <w:r w:rsidRPr="00CC6E8A">
        <w:rPr>
          <w:color w:val="000000"/>
          <w:u w:val="single"/>
        </w:rPr>
        <w:t>levels of organization</w:t>
      </w:r>
      <w:r>
        <w:rPr>
          <w:color w:val="000000"/>
        </w:rPr>
        <w:t xml:space="preserve"> in biology with your students. For example, the</w:t>
      </w:r>
      <w:r w:rsidR="00721F23">
        <w:rPr>
          <w:color w:val="000000"/>
        </w:rPr>
        <w:t xml:space="preserve"> top figure on </w:t>
      </w:r>
      <w:r>
        <w:rPr>
          <w:color w:val="000000"/>
        </w:rPr>
        <w:t>page 2 of the Student Handout</w:t>
      </w:r>
      <w:r w:rsidR="00AE35A5">
        <w:rPr>
          <w:color w:val="000000"/>
        </w:rPr>
        <w:t xml:space="preserve"> and question</w:t>
      </w:r>
      <w:r w:rsidR="00E33BF8">
        <w:rPr>
          <w:color w:val="000000"/>
        </w:rPr>
        <w:t xml:space="preserve"> </w:t>
      </w:r>
      <w:r w:rsidR="00A61A42">
        <w:rPr>
          <w:color w:val="000000"/>
        </w:rPr>
        <w:t xml:space="preserve">3 </w:t>
      </w:r>
      <w:r>
        <w:rPr>
          <w:color w:val="000000"/>
        </w:rPr>
        <w:t>can be used to review the importance of understanding biological structure and function at the levels of molecule, cell, organ and organ system. Question</w:t>
      </w:r>
      <w:r w:rsidR="006D4769">
        <w:rPr>
          <w:color w:val="000000"/>
        </w:rPr>
        <w:t xml:space="preserve"> </w:t>
      </w:r>
      <w:r w:rsidR="00A61A42">
        <w:rPr>
          <w:color w:val="000000"/>
        </w:rPr>
        <w:t xml:space="preserve">4 </w:t>
      </w:r>
      <w:r>
        <w:rPr>
          <w:color w:val="000000"/>
        </w:rPr>
        <w:t>will reinforce student understanding that interacting organ systems are needed to accomplish functions such as supplying all the body’s cells with oxygen.</w:t>
      </w:r>
    </w:p>
    <w:p w14:paraId="4419A9DF" w14:textId="77777777" w:rsidR="00CC6E8A" w:rsidRPr="004F0561" w:rsidRDefault="00CC6E8A" w:rsidP="00F878F9">
      <w:pPr>
        <w:shd w:val="clear" w:color="auto" w:fill="FFFFFF"/>
        <w:rPr>
          <w:color w:val="000000"/>
          <w:sz w:val="16"/>
          <w:szCs w:val="16"/>
        </w:rPr>
      </w:pPr>
    </w:p>
    <w:p w14:paraId="014EB5D6" w14:textId="6A8B144E" w:rsidR="00F878F9" w:rsidRPr="00691DEB" w:rsidRDefault="00AB5703" w:rsidP="00F878F9">
      <w:pPr>
        <w:shd w:val="clear" w:color="auto" w:fill="FFFFFF"/>
        <w:rPr>
          <w:iCs/>
        </w:rPr>
      </w:pPr>
      <w:r>
        <w:rPr>
          <w:color w:val="000000"/>
        </w:rPr>
        <w:t xml:space="preserve">At </w:t>
      </w:r>
      <w:r w:rsidR="00AE35A5">
        <w:rPr>
          <w:color w:val="000000"/>
        </w:rPr>
        <w:t xml:space="preserve">the </w:t>
      </w:r>
      <w:r w:rsidR="00F96320">
        <w:rPr>
          <w:color w:val="000000"/>
        </w:rPr>
        <w:t>bottom of page 2</w:t>
      </w:r>
      <w:r w:rsidR="00AE35A5">
        <w:rPr>
          <w:color w:val="000000"/>
        </w:rPr>
        <w:t xml:space="preserve">, </w:t>
      </w:r>
      <w:r w:rsidR="00F96320">
        <w:rPr>
          <w:color w:val="000000"/>
        </w:rPr>
        <w:t xml:space="preserve">the Student Handout recommends </w:t>
      </w:r>
      <w:r w:rsidR="009C1091">
        <w:rPr>
          <w:color w:val="000000"/>
        </w:rPr>
        <w:t xml:space="preserve">the </w:t>
      </w:r>
      <w:r w:rsidR="00F96320">
        <w:rPr>
          <w:color w:val="000000"/>
        </w:rPr>
        <w:t>first</w:t>
      </w:r>
      <w:r w:rsidR="00721F23">
        <w:rPr>
          <w:color w:val="000000"/>
        </w:rPr>
        <w:t xml:space="preserve"> five minutes </w:t>
      </w:r>
      <w:r w:rsidR="00F96320">
        <w:rPr>
          <w:color w:val="000000"/>
        </w:rPr>
        <w:t xml:space="preserve">of the </w:t>
      </w:r>
      <w:r w:rsidR="009C1091" w:rsidRPr="009C1091">
        <w:rPr>
          <w:color w:val="000000"/>
          <w:u w:val="single"/>
        </w:rPr>
        <w:t>video</w:t>
      </w:r>
      <w:r w:rsidR="009C1091">
        <w:rPr>
          <w:color w:val="000000"/>
        </w:rPr>
        <w:t>,</w:t>
      </w:r>
      <w:r w:rsidR="00455973">
        <w:rPr>
          <w:color w:val="000000"/>
        </w:rPr>
        <w:t xml:space="preserve"> </w:t>
      </w:r>
      <w:r w:rsidR="00F878F9">
        <w:rPr>
          <w:rFonts w:ascii="Arial" w:hAnsi="Arial" w:cs="Arial"/>
          <w:bCs/>
          <w:color w:val="000000"/>
        </w:rPr>
        <w:t>“</w:t>
      </w:r>
      <w:r w:rsidR="00F878F9" w:rsidRPr="00F878F9">
        <w:rPr>
          <w:color w:val="000000"/>
        </w:rPr>
        <w:t>What Happens If You Get Coronavirus</w:t>
      </w:r>
      <w:r w:rsidR="00F878F9">
        <w:rPr>
          <w:color w:val="000000"/>
        </w:rPr>
        <w:t>”</w:t>
      </w:r>
      <w:r w:rsidR="00753696">
        <w:rPr>
          <w:color w:val="000000"/>
        </w:rPr>
        <w:t xml:space="preserve"> (</w:t>
      </w:r>
      <w:hyperlink r:id="rId32" w:history="1">
        <w:r w:rsidR="00F878F9">
          <w:rPr>
            <w:rStyle w:val="Hyperlink"/>
          </w:rPr>
          <w:t>https://www.youtube.com/watch?v=5DGwOJXSxqg</w:t>
        </w:r>
      </w:hyperlink>
      <w:r w:rsidR="00753696">
        <w:t>).</w:t>
      </w:r>
      <w:r w:rsidR="00303AA1">
        <w:t xml:space="preserve"> </w:t>
      </w:r>
      <w:r w:rsidR="00F96320">
        <w:t>The first section</w:t>
      </w:r>
      <w:r w:rsidR="006D4769">
        <w:t xml:space="preserve"> of this video</w:t>
      </w:r>
      <w:r w:rsidR="00F96320">
        <w:t xml:space="preserve"> reviews the structure of the coronavirus and how the coronavirus replicates.</w:t>
      </w:r>
      <w:r w:rsidR="006751C4">
        <w:rPr>
          <w:rStyle w:val="FootnoteReference"/>
        </w:rPr>
        <w:footnoteReference w:id="6"/>
      </w:r>
      <w:r w:rsidR="00F96320">
        <w:t xml:space="preserve">  The second</w:t>
      </w:r>
      <w:r w:rsidR="00303AA1">
        <w:t xml:space="preserve"> section</w:t>
      </w:r>
      <w:r>
        <w:t xml:space="preserve"> of the video</w:t>
      </w:r>
      <w:r w:rsidR="0070006C">
        <w:t xml:space="preserve"> </w:t>
      </w:r>
      <w:r w:rsidR="00F96320">
        <w:t xml:space="preserve">explains the structure and function of the lungs and how pneumonia can develop. This section </w:t>
      </w:r>
      <w:r w:rsidR="00303AA1">
        <w:t>includes an explanation of how the lungs help to rid the body of carbon dioxide, a point which is</w:t>
      </w:r>
      <w:r w:rsidR="00455973">
        <w:t xml:space="preserve"> not included </w:t>
      </w:r>
      <w:r w:rsidR="00303AA1">
        <w:t xml:space="preserve">in the Student Handout. </w:t>
      </w:r>
      <w:r w:rsidR="00F96320">
        <w:t>The last section</w:t>
      </w:r>
      <w:r w:rsidR="00861F67">
        <w:t xml:space="preserve"> (which is not recommended)</w:t>
      </w:r>
      <w:r w:rsidR="00F96320">
        <w:t xml:space="preserve"> discusses vaccines and is somewhat out of date</w:t>
      </w:r>
      <w:r w:rsidR="00AE35A5">
        <w:t xml:space="preserve">; e.g., </w:t>
      </w:r>
      <w:r w:rsidR="00A63528">
        <w:t>the</w:t>
      </w:r>
      <w:r w:rsidR="00450F2E">
        <w:t xml:space="preserve"> first</w:t>
      </w:r>
      <w:r w:rsidR="00A63528">
        <w:t xml:space="preserve"> two vaccines that </w:t>
      </w:r>
      <w:r w:rsidR="00A61A42">
        <w:t xml:space="preserve">were </w:t>
      </w:r>
      <w:r w:rsidR="00AE35A5">
        <w:t xml:space="preserve">approved for use in the US </w:t>
      </w:r>
      <w:r w:rsidR="00A63528">
        <w:t xml:space="preserve">are based on </w:t>
      </w:r>
      <w:r w:rsidR="00A63528" w:rsidRPr="00A63528">
        <w:t xml:space="preserve">RNA, not weakened viruses as discussed in the video. </w:t>
      </w:r>
      <w:r w:rsidR="001E1CB7">
        <w:t>For a more current</w:t>
      </w:r>
      <w:r w:rsidR="00691DEB">
        <w:t xml:space="preserve"> discussion </w:t>
      </w:r>
      <w:r w:rsidR="001E1CB7">
        <w:t>of vaccines, see</w:t>
      </w:r>
      <w:r w:rsidR="001E1CB7" w:rsidRPr="001E1CB7">
        <w:rPr>
          <w:i/>
        </w:rPr>
        <w:t xml:space="preserve"> </w:t>
      </w:r>
      <w:r w:rsidR="00691DEB">
        <w:t>“</w:t>
      </w:r>
      <w:r w:rsidR="00691DEB" w:rsidRPr="00691DEB">
        <w:rPr>
          <w:bCs/>
          <w:szCs w:val="28"/>
        </w:rPr>
        <w:t>COVID-19 Vaccines – How do they work?</w:t>
      </w:r>
      <w:r w:rsidR="00691DEB">
        <w:rPr>
          <w:bCs/>
          <w:szCs w:val="28"/>
        </w:rPr>
        <w:t xml:space="preserve">” </w:t>
      </w:r>
      <w:r w:rsidR="00691DEB" w:rsidRPr="00691DEB">
        <w:rPr>
          <w:bCs/>
        </w:rPr>
        <w:t>(</w:t>
      </w:r>
      <w:hyperlink r:id="rId33" w:history="1">
        <w:r w:rsidR="00691DEB" w:rsidRPr="00691DEB">
          <w:rPr>
            <w:rStyle w:val="Hyperlink"/>
          </w:rPr>
          <w:t>https://serendipstudio.org/exchange/bioactivities/coronavirusvaccine</w:t>
        </w:r>
      </w:hyperlink>
      <w:r w:rsidR="00691DEB" w:rsidRPr="00691DEB">
        <w:rPr>
          <w:rStyle w:val="Hyperlink"/>
          <w:u w:val="none"/>
        </w:rPr>
        <w:t>).</w:t>
      </w:r>
    </w:p>
    <w:p w14:paraId="6FB81832" w14:textId="04851B19" w:rsidR="00A63528" w:rsidRPr="00A63528" w:rsidRDefault="00A63528" w:rsidP="00F878F9">
      <w:pPr>
        <w:shd w:val="clear" w:color="auto" w:fill="FFFFFF"/>
        <w:rPr>
          <w:bCs/>
          <w:color w:val="000000"/>
        </w:rPr>
      </w:pPr>
    </w:p>
    <w:p w14:paraId="016D34F9" w14:textId="1373D121" w:rsidR="00A63528" w:rsidRPr="00A63528" w:rsidRDefault="00721F23" w:rsidP="00F878F9">
      <w:pPr>
        <w:shd w:val="clear" w:color="auto" w:fill="FFFFFF"/>
        <w:rPr>
          <w:bCs/>
          <w:color w:val="000000"/>
        </w:rPr>
      </w:pPr>
      <w:r>
        <w:rPr>
          <w:bCs/>
          <w:color w:val="000000"/>
        </w:rPr>
        <w:t>Just before the end of the recommended first five minutes</w:t>
      </w:r>
      <w:r w:rsidR="00A63528">
        <w:rPr>
          <w:bCs/>
          <w:color w:val="000000"/>
        </w:rPr>
        <w:t>,</w:t>
      </w:r>
      <w:r w:rsidR="00861F67">
        <w:rPr>
          <w:bCs/>
          <w:color w:val="000000"/>
        </w:rPr>
        <w:t xml:space="preserve"> this </w:t>
      </w:r>
      <w:r w:rsidR="00A63528">
        <w:rPr>
          <w:bCs/>
          <w:color w:val="000000"/>
        </w:rPr>
        <w:t>video</w:t>
      </w:r>
      <w:r w:rsidR="00AE35A5">
        <w:rPr>
          <w:bCs/>
          <w:color w:val="000000"/>
        </w:rPr>
        <w:t xml:space="preserve"> states </w:t>
      </w:r>
      <w:r w:rsidR="00A63528">
        <w:rPr>
          <w:bCs/>
          <w:color w:val="000000"/>
        </w:rPr>
        <w:t>that “whether you would develop these symptoms depends on a lot of factors such as your age and whether you already have an existing condition”. Researchers are beginning to understand</w:t>
      </w:r>
      <w:r w:rsidR="00AE35A5">
        <w:rPr>
          <w:bCs/>
          <w:color w:val="000000"/>
        </w:rPr>
        <w:t xml:space="preserve"> how </w:t>
      </w:r>
      <w:r w:rsidR="00A63528">
        <w:rPr>
          <w:bCs/>
          <w:color w:val="000000"/>
        </w:rPr>
        <w:t xml:space="preserve">these factors influence a person’s </w:t>
      </w:r>
      <w:r w:rsidR="00A63528" w:rsidRPr="00D75B79">
        <w:rPr>
          <w:bCs/>
          <w:color w:val="000000"/>
          <w:u w:val="single"/>
        </w:rPr>
        <w:t>risk of severe coronavirus</w:t>
      </w:r>
      <w:r w:rsidR="00A63528">
        <w:rPr>
          <w:bCs/>
          <w:color w:val="000000"/>
        </w:rPr>
        <w:t xml:space="preserve"> infection</w:t>
      </w:r>
      <w:r w:rsidR="001E1CB7">
        <w:rPr>
          <w:bCs/>
          <w:color w:val="000000"/>
        </w:rPr>
        <w:t xml:space="preserve"> and death</w:t>
      </w:r>
      <w:r w:rsidR="00A63528">
        <w:rPr>
          <w:bCs/>
          <w:color w:val="000000"/>
        </w:rPr>
        <w:t>.</w:t>
      </w:r>
      <w:r w:rsidR="006D1B6C">
        <w:t xml:space="preserve"> For example, elderly </w:t>
      </w:r>
      <w:r w:rsidR="00A63528">
        <w:t>people have decreased immune function</w:t>
      </w:r>
      <w:r w:rsidR="001E1CB7">
        <w:t xml:space="preserve"> which contributes to their increased risk</w:t>
      </w:r>
      <w:r w:rsidR="00A63528">
        <w:t xml:space="preserve">. </w:t>
      </w:r>
      <w:r w:rsidR="00FA2DD9">
        <w:t>Also, advanced age and obesity are associated with reduced lung capacity which may make</w:t>
      </w:r>
      <w:r w:rsidR="00450F2E">
        <w:t xml:space="preserve"> a person</w:t>
      </w:r>
      <w:r w:rsidR="00FA2DD9">
        <w:t xml:space="preserve"> more vulnerable to the hypoxia produced by severe COVID-19 (</w:t>
      </w:r>
      <w:hyperlink r:id="rId34" w:history="1">
        <w:r w:rsidR="00FA2DD9" w:rsidRPr="00EC40CE">
          <w:rPr>
            <w:rStyle w:val="Hyperlink"/>
          </w:rPr>
          <w:t>https://www.thelancet.com/journals/lanres/article/PIIS2213-2600(21)00218-6/fulltext</w:t>
        </w:r>
      </w:hyperlink>
      <w:r w:rsidR="00FA2DD9">
        <w:t xml:space="preserve">). </w:t>
      </w:r>
      <w:r w:rsidR="00A63528">
        <w:t>Conditions such as obesity, diabetes, and cardiovascular disease are associated with inflammation</w:t>
      </w:r>
      <w:r w:rsidR="001E1CB7">
        <w:t xml:space="preserve"> of the lining of </w:t>
      </w:r>
      <w:r w:rsidR="00A63528">
        <w:t>blood vessels</w:t>
      </w:r>
      <w:r w:rsidR="009E55AB">
        <w:t xml:space="preserve">; this </w:t>
      </w:r>
      <w:r w:rsidR="00A63528">
        <w:t>exacerbates the harmful effects of</w:t>
      </w:r>
      <w:r w:rsidR="00B55453">
        <w:t xml:space="preserve"> inflammation in response </w:t>
      </w:r>
      <w:r w:rsidR="00A63528">
        <w:t xml:space="preserve">to </w:t>
      </w:r>
      <w:r w:rsidR="00B55453">
        <w:t xml:space="preserve">a </w:t>
      </w:r>
      <w:r w:rsidR="00A63528">
        <w:t>coronavirus infection</w:t>
      </w:r>
      <w:r w:rsidR="006D1B6C">
        <w:t xml:space="preserve"> </w:t>
      </w:r>
      <w:r w:rsidR="00AE35A5">
        <w:t>(</w:t>
      </w:r>
      <w:hyperlink r:id="rId35" w:history="1">
        <w:r w:rsidR="001E1CB7" w:rsidRPr="0047374D">
          <w:rPr>
            <w:rStyle w:val="Hyperlink"/>
          </w:rPr>
          <w:t>https://khn.org/news/clots-strokes-and-rashes-is-covid-a-disease-of-the-blood-vessels/</w:t>
        </w:r>
      </w:hyperlink>
      <w:r w:rsidR="001E1CB7">
        <w:t>).</w:t>
      </w:r>
      <w:r w:rsidR="009E55AB">
        <w:t xml:space="preserve"> </w:t>
      </w:r>
    </w:p>
    <w:p w14:paraId="4FE12CDE" w14:textId="77777777" w:rsidR="001D5035" w:rsidRDefault="001D5035" w:rsidP="00410BD5">
      <w:pPr>
        <w:rPr>
          <w:color w:val="000000"/>
        </w:rPr>
      </w:pPr>
    </w:p>
    <w:p w14:paraId="6BA04EBA" w14:textId="18A65665" w:rsidR="00F878F9" w:rsidRDefault="001D5035" w:rsidP="00410BD5">
      <w:pPr>
        <w:rPr>
          <w:color w:val="000000"/>
        </w:rPr>
      </w:pPr>
      <w:r w:rsidRPr="00D75B79">
        <w:rPr>
          <w:color w:val="000000"/>
          <w:u w:val="single"/>
        </w:rPr>
        <w:t>Inflammation</w:t>
      </w:r>
      <w:r w:rsidR="00662004">
        <w:rPr>
          <w:color w:val="000000"/>
        </w:rPr>
        <w:t xml:space="preserve"> refers to a cluster of innate, nonspecific responses to foreign invasion and/or tissue damage.</w:t>
      </w:r>
      <w:r w:rsidR="00450F2E">
        <w:rPr>
          <w:rStyle w:val="FootnoteReference"/>
          <w:color w:val="000000"/>
        </w:rPr>
        <w:footnoteReference w:id="7"/>
      </w:r>
      <w:r w:rsidR="00662004">
        <w:rPr>
          <w:color w:val="000000"/>
        </w:rPr>
        <w:t xml:space="preserve"> These responses include increased capillary permeability which allows white blood cells </w:t>
      </w:r>
      <w:r w:rsidR="006D1B6C">
        <w:rPr>
          <w:color w:val="000000"/>
        </w:rPr>
        <w:t xml:space="preserve">and proteins </w:t>
      </w:r>
      <w:r w:rsidR="00662004">
        <w:rPr>
          <w:color w:val="000000"/>
        </w:rPr>
        <w:t xml:space="preserve">to cross the capillary wall. As proteins move from the blood to the interstitial fluid, osmotic effects result in </w:t>
      </w:r>
      <w:r w:rsidR="00861F67">
        <w:rPr>
          <w:color w:val="000000"/>
        </w:rPr>
        <w:t xml:space="preserve">an </w:t>
      </w:r>
      <w:r w:rsidR="00662004">
        <w:rPr>
          <w:color w:val="000000"/>
        </w:rPr>
        <w:t>increased volume of interstitial fluid. The</w:t>
      </w:r>
      <w:r w:rsidR="004D2300">
        <w:rPr>
          <w:color w:val="000000"/>
        </w:rPr>
        <w:t xml:space="preserve"> influx of </w:t>
      </w:r>
      <w:r w:rsidR="00662004">
        <w:rPr>
          <w:color w:val="000000"/>
        </w:rPr>
        <w:t>phagocytic white blood cells</w:t>
      </w:r>
      <w:r w:rsidR="004D2300">
        <w:rPr>
          <w:color w:val="000000"/>
        </w:rPr>
        <w:t xml:space="preserve"> into the tissues around the capillaries</w:t>
      </w:r>
      <w:r w:rsidR="00662004">
        <w:rPr>
          <w:color w:val="000000"/>
        </w:rPr>
        <w:t xml:space="preserve"> helps to dispose of any infection</w:t>
      </w:r>
      <w:r w:rsidR="006D1B6C">
        <w:rPr>
          <w:color w:val="000000"/>
        </w:rPr>
        <w:t xml:space="preserve"> (</w:t>
      </w:r>
      <w:r w:rsidR="00861F67">
        <w:rPr>
          <w:color w:val="000000"/>
        </w:rPr>
        <w:t xml:space="preserve">discussed in </w:t>
      </w:r>
      <w:r w:rsidR="00861F67" w:rsidRPr="006D1B6C">
        <w:rPr>
          <w:color w:val="000000"/>
          <w:u w:val="single"/>
        </w:rPr>
        <w:t>question</w:t>
      </w:r>
      <w:r w:rsidR="009E55AB">
        <w:rPr>
          <w:color w:val="000000"/>
          <w:u w:val="single"/>
        </w:rPr>
        <w:t xml:space="preserve"> </w:t>
      </w:r>
      <w:r w:rsidR="00A61A42">
        <w:rPr>
          <w:color w:val="000000"/>
          <w:u w:val="single"/>
        </w:rPr>
        <w:t>6</w:t>
      </w:r>
      <w:r w:rsidR="006D1B6C">
        <w:rPr>
          <w:color w:val="000000"/>
        </w:rPr>
        <w:t>)</w:t>
      </w:r>
      <w:r w:rsidR="00662004">
        <w:rPr>
          <w:color w:val="000000"/>
        </w:rPr>
        <w:t>.</w:t>
      </w:r>
      <w:r w:rsidR="00D75B79">
        <w:rPr>
          <w:color w:val="000000"/>
        </w:rPr>
        <w:t xml:space="preserve"> </w:t>
      </w:r>
      <w:r w:rsidR="00450F2E">
        <w:rPr>
          <w:color w:val="000000"/>
        </w:rPr>
        <w:t>However, the accumulation of fluid in and around the alveoli interferes with diffusion of oxygen from the air in the alveoli into the blood (as discussed in</w:t>
      </w:r>
      <w:r w:rsidR="00450F2E" w:rsidRPr="00450F2E">
        <w:rPr>
          <w:color w:val="000000"/>
        </w:rPr>
        <w:t xml:space="preserve"> </w:t>
      </w:r>
      <w:r w:rsidR="00450F2E" w:rsidRPr="00450F2E">
        <w:rPr>
          <w:color w:val="000000"/>
          <w:u w:val="single"/>
        </w:rPr>
        <w:t>question 7</w:t>
      </w:r>
      <w:r w:rsidR="00450F2E">
        <w:rPr>
          <w:color w:val="000000"/>
        </w:rPr>
        <w:t>). The diffusion of gases in water is ~10</w:t>
      </w:r>
      <w:r w:rsidR="00450F2E" w:rsidRPr="00450F2E">
        <w:rPr>
          <w:color w:val="000000"/>
          <w:vertAlign w:val="superscript"/>
        </w:rPr>
        <w:t>4</w:t>
      </w:r>
      <w:r w:rsidR="00450F2E">
        <w:rPr>
          <w:color w:val="000000"/>
          <w:vertAlign w:val="superscript"/>
        </w:rPr>
        <w:t xml:space="preserve"> </w:t>
      </w:r>
      <w:r w:rsidR="00450F2E">
        <w:rPr>
          <w:color w:val="000000"/>
        </w:rPr>
        <w:t xml:space="preserve">times slower than the diffusion of gases in air </w:t>
      </w:r>
      <w:r w:rsidR="00450F2E" w:rsidRPr="00450F2E">
        <w:rPr>
          <w:color w:val="000000"/>
        </w:rPr>
        <w:t>(</w:t>
      </w:r>
      <w:hyperlink r:id="rId36" w:history="1">
        <w:r w:rsidR="00450F2E" w:rsidRPr="00811061">
          <w:rPr>
            <w:rStyle w:val="Hyperlink"/>
          </w:rPr>
          <w:t>https://www.scielo.cl/scielo.php?script=sci_arttext&amp;pid=S0718-58392015000300005</w:t>
        </w:r>
      </w:hyperlink>
      <w:r w:rsidR="00450F2E">
        <w:rPr>
          <w:color w:val="000000"/>
        </w:rPr>
        <w:t>).</w:t>
      </w:r>
    </w:p>
    <w:p w14:paraId="5AD12210" w14:textId="77777777" w:rsidR="00A55398" w:rsidRPr="0099345A" w:rsidRDefault="00A55398" w:rsidP="00410BD5">
      <w:pPr>
        <w:rPr>
          <w:color w:val="000000"/>
        </w:rPr>
      </w:pPr>
    </w:p>
    <w:p w14:paraId="341E74D8" w14:textId="6E611EAA" w:rsidR="00786BCA" w:rsidRDefault="006D1B6C" w:rsidP="006D1B6C">
      <w:bookmarkStart w:id="19" w:name="_Hlk42918458"/>
      <w:r>
        <w:lastRenderedPageBreak/>
        <w:t>The prose and figure on the bottom half of page 3 of the Student Handout describe some of the molecular, cellular,</w:t>
      </w:r>
      <w:r w:rsidR="00833796">
        <w:t xml:space="preserve"> tissue</w:t>
      </w:r>
      <w:r>
        <w:t xml:space="preserve"> and organ</w:t>
      </w:r>
      <w:r w:rsidR="00833796">
        <w:t>-level</w:t>
      </w:r>
      <w:r>
        <w:t xml:space="preserve"> processes that contribute to </w:t>
      </w:r>
      <w:r w:rsidRPr="00662004">
        <w:rPr>
          <w:u w:val="single"/>
        </w:rPr>
        <w:t xml:space="preserve">severe </w:t>
      </w:r>
      <w:r w:rsidR="00FB11E3">
        <w:rPr>
          <w:u w:val="single"/>
        </w:rPr>
        <w:t>COVID-19</w:t>
      </w:r>
      <w:r>
        <w:t xml:space="preserve">. Two types of cells are shown in the </w:t>
      </w:r>
      <w:r w:rsidR="00BA0037">
        <w:t xml:space="preserve">wall of the </w:t>
      </w:r>
      <w:r>
        <w:t>alveolus in</w:t>
      </w:r>
      <w:r w:rsidR="00786BCA">
        <w:t xml:space="preserve"> the Student Handout </w:t>
      </w:r>
      <w:r>
        <w:t xml:space="preserve">figure. </w:t>
      </w:r>
    </w:p>
    <w:p w14:paraId="21D0D1FD" w14:textId="6B0A0ED2" w:rsidR="00786BCA" w:rsidRDefault="006D1B6C" w:rsidP="00786BCA">
      <w:pPr>
        <w:pStyle w:val="ListParagraph"/>
        <w:numPr>
          <w:ilvl w:val="0"/>
          <w:numId w:val="40"/>
        </w:numPr>
      </w:pPr>
      <w:r>
        <w:t>The very thin cells</w:t>
      </w:r>
      <w:r w:rsidR="00BC217A">
        <w:t xml:space="preserve"> provide a minimum barrier to </w:t>
      </w:r>
      <w:r>
        <w:t>the diffusion of oxygen</w:t>
      </w:r>
      <w:r w:rsidR="00833796">
        <w:t xml:space="preserve"> from the alveolus</w:t>
      </w:r>
      <w:r>
        <w:t xml:space="preserve"> into the blood and carbon dioxide</w:t>
      </w:r>
      <w:r w:rsidR="00833796">
        <w:t xml:space="preserve"> from the blood</w:t>
      </w:r>
      <w:r>
        <w:t xml:space="preserve"> into the alveolus. </w:t>
      </w:r>
    </w:p>
    <w:p w14:paraId="22C7CCB2" w14:textId="77777777" w:rsidR="00786BCA" w:rsidRDefault="00BA0037" w:rsidP="00786BCA">
      <w:pPr>
        <w:pStyle w:val="ListParagraph"/>
        <w:numPr>
          <w:ilvl w:val="0"/>
          <w:numId w:val="40"/>
        </w:numPr>
      </w:pPr>
      <w:r>
        <w:t xml:space="preserve">The taller cells secrete surfactant, which reduces the surface tension of the water that lines the inside of each alveolus; this helps to prevent collapse of the alveoli. </w:t>
      </w:r>
    </w:p>
    <w:p w14:paraId="22C5E54F" w14:textId="296F02B6" w:rsidR="006D1B6C" w:rsidRDefault="006D1B6C" w:rsidP="006D1B6C">
      <w:r>
        <w:t>Notice that many white blood cells have left the blood as part of the inflammatory response</w:t>
      </w:r>
      <w:r w:rsidR="00721F23">
        <w:t>.</w:t>
      </w:r>
      <w:r w:rsidR="00FB11E3">
        <w:t xml:space="preserve"> </w:t>
      </w:r>
      <w:r w:rsidR="00FB11E3" w:rsidRPr="00FB11E3">
        <w:rPr>
          <w:u w:val="single"/>
        </w:rPr>
        <w:t>Blood clots</w:t>
      </w:r>
      <w:r w:rsidR="00FB11E3">
        <w:t xml:space="preserve"> are a </w:t>
      </w:r>
      <w:r w:rsidR="00D0361F">
        <w:t xml:space="preserve">common feature </w:t>
      </w:r>
      <w:r w:rsidR="002331D0">
        <w:t>of severe COVID-19</w:t>
      </w:r>
      <w:r w:rsidR="00FB11E3">
        <w:t xml:space="preserve">. Blood clots </w:t>
      </w:r>
      <w:r w:rsidR="002331D0">
        <w:t>are triggered by coronavirus in the endothelial cells that line the inside of blood vessels, as well as endothelial cell damage due to molecules released by the inflammatory response</w:t>
      </w:r>
      <w:bookmarkStart w:id="20" w:name="_Hlk61677365"/>
      <w:r w:rsidR="00D0361F">
        <w:t xml:space="preserve">  (</w:t>
      </w:r>
      <w:hyperlink r:id="rId37" w:history="1">
        <w:r w:rsidR="00D0361F" w:rsidRPr="00320D05">
          <w:rPr>
            <w:rStyle w:val="Hyperlink"/>
          </w:rPr>
          <w:t>https://www.thelancet.com/journals/lanres/article/PIIS2213-2600(21)00218-6/fulltext</w:t>
        </w:r>
      </w:hyperlink>
      <w:r w:rsidR="00D0361F">
        <w:t>).</w:t>
      </w:r>
      <w:bookmarkEnd w:id="20"/>
      <w:r w:rsidR="002331D0">
        <w:t xml:space="preserve"> </w:t>
      </w:r>
    </w:p>
    <w:p w14:paraId="1CFAC212" w14:textId="77777777" w:rsidR="006D1B6C" w:rsidRDefault="006D1B6C" w:rsidP="006D1B6C"/>
    <w:p w14:paraId="0130E16F" w14:textId="08B47DC1" w:rsidR="001F5880" w:rsidRDefault="001F5880" w:rsidP="001F5880">
      <w:r>
        <w:rPr>
          <w:color w:val="000000"/>
        </w:rPr>
        <w:t>The</w:t>
      </w:r>
      <w:r w:rsidR="00CC6E8A">
        <w:rPr>
          <w:color w:val="000000"/>
        </w:rPr>
        <w:t xml:space="preserve"> figure below shows </w:t>
      </w:r>
      <w:r w:rsidR="00861F67">
        <w:rPr>
          <w:color w:val="000000"/>
        </w:rPr>
        <w:t xml:space="preserve">another </w:t>
      </w:r>
      <w:r w:rsidR="00CC6E8A">
        <w:rPr>
          <w:color w:val="000000"/>
        </w:rPr>
        <w:t>view of the</w:t>
      </w:r>
      <w:r w:rsidR="00BE6E2B">
        <w:rPr>
          <w:color w:val="000000"/>
        </w:rPr>
        <w:t xml:space="preserve"> effects of</w:t>
      </w:r>
      <w:r w:rsidR="0099345A">
        <w:rPr>
          <w:color w:val="000000"/>
        </w:rPr>
        <w:t xml:space="preserve"> </w:t>
      </w:r>
      <w:r w:rsidR="0099345A" w:rsidRPr="00D75B79">
        <w:rPr>
          <w:color w:val="000000"/>
          <w:u w:val="single"/>
        </w:rPr>
        <w:t>inflammation</w:t>
      </w:r>
      <w:r w:rsidR="0099345A">
        <w:rPr>
          <w:color w:val="000000"/>
        </w:rPr>
        <w:t xml:space="preserve"> </w:t>
      </w:r>
      <w:r w:rsidR="00BE6E2B">
        <w:rPr>
          <w:color w:val="000000"/>
        </w:rPr>
        <w:t xml:space="preserve">on an </w:t>
      </w:r>
      <w:r w:rsidR="00BE6E2B" w:rsidRPr="00284566">
        <w:rPr>
          <w:color w:val="000000"/>
          <w:u w:val="single"/>
        </w:rPr>
        <w:t>alveolus</w:t>
      </w:r>
      <w:r>
        <w:rPr>
          <w:color w:val="000000"/>
        </w:rPr>
        <w:t xml:space="preserve">. </w:t>
      </w:r>
      <w:r w:rsidR="007F7B5E">
        <w:rPr>
          <w:color w:val="000000"/>
        </w:rPr>
        <w:t>“</w:t>
      </w:r>
      <w:r w:rsidR="00293F9E">
        <w:rPr>
          <w:color w:val="000000"/>
        </w:rPr>
        <w:t>Pulmonary edema</w:t>
      </w:r>
      <w:r w:rsidR="007F7B5E">
        <w:rPr>
          <w:color w:val="000000"/>
        </w:rPr>
        <w:t>”</w:t>
      </w:r>
      <w:r w:rsidR="00293F9E">
        <w:rPr>
          <w:color w:val="000000"/>
        </w:rPr>
        <w:t xml:space="preserve"> shows the fluid that</w:t>
      </w:r>
      <w:r w:rsidR="007F7B5E">
        <w:rPr>
          <w:color w:val="000000"/>
        </w:rPr>
        <w:t xml:space="preserve"> accumulates </w:t>
      </w:r>
      <w:r w:rsidR="00293F9E">
        <w:rPr>
          <w:color w:val="000000"/>
        </w:rPr>
        <w:t>in the</w:t>
      </w:r>
      <w:r w:rsidR="007F7B5E">
        <w:rPr>
          <w:color w:val="000000"/>
        </w:rPr>
        <w:t xml:space="preserve"> alveoli</w:t>
      </w:r>
      <w:r w:rsidR="00293F9E">
        <w:rPr>
          <w:color w:val="000000"/>
        </w:rPr>
        <w:t xml:space="preserve">. </w:t>
      </w:r>
      <w:r w:rsidR="00403BB2">
        <w:rPr>
          <w:color w:val="000000"/>
        </w:rPr>
        <w:t>The “hyaline membrane”</w:t>
      </w:r>
      <w:r w:rsidR="00293F9E">
        <w:rPr>
          <w:color w:val="000000"/>
        </w:rPr>
        <w:t xml:space="preserve"> includes </w:t>
      </w:r>
      <w:r w:rsidR="0070006C">
        <w:rPr>
          <w:color w:val="000000"/>
        </w:rPr>
        <w:t xml:space="preserve">molecular </w:t>
      </w:r>
      <w:r w:rsidR="00403BB2">
        <w:rPr>
          <w:color w:val="000000"/>
        </w:rPr>
        <w:t>debris and dead cells</w:t>
      </w:r>
      <w:r w:rsidR="00293F9E">
        <w:rPr>
          <w:color w:val="000000"/>
        </w:rPr>
        <w:t xml:space="preserve">. Both pulmonary edema and the hyaline membrane interfere </w:t>
      </w:r>
      <w:r w:rsidR="00403BB2">
        <w:rPr>
          <w:color w:val="000000"/>
        </w:rPr>
        <w:t>with</w:t>
      </w:r>
      <w:r w:rsidR="00293F9E">
        <w:rPr>
          <w:color w:val="000000"/>
        </w:rPr>
        <w:t xml:space="preserve"> diffusion of oxygen </w:t>
      </w:r>
      <w:r w:rsidR="00403BB2">
        <w:rPr>
          <w:color w:val="000000"/>
        </w:rPr>
        <w:t xml:space="preserve">from the air in the alveolus to the blood in the capillaries. </w:t>
      </w:r>
      <w:r w:rsidR="0099345A">
        <w:rPr>
          <w:color w:val="000000"/>
        </w:rPr>
        <w:t xml:space="preserve">The influx of white blood cells (including monocytes and neutrophils) helps to fight the infection. </w:t>
      </w:r>
      <w:r>
        <w:rPr>
          <w:color w:val="000000"/>
        </w:rPr>
        <w:t xml:space="preserve">The </w:t>
      </w:r>
      <w:r w:rsidR="007F7B5E">
        <w:rPr>
          <w:color w:val="000000"/>
        </w:rPr>
        <w:t>“</w:t>
      </w:r>
      <w:r>
        <w:rPr>
          <w:color w:val="000000"/>
        </w:rPr>
        <w:t>pulmonary thrombus</w:t>
      </w:r>
      <w:r w:rsidR="007F7B5E">
        <w:rPr>
          <w:color w:val="000000"/>
        </w:rPr>
        <w:t xml:space="preserve">” </w:t>
      </w:r>
      <w:r w:rsidR="00861F67">
        <w:rPr>
          <w:color w:val="000000"/>
        </w:rPr>
        <w:t xml:space="preserve">is an example of </w:t>
      </w:r>
      <w:r w:rsidRPr="006C73D3">
        <w:rPr>
          <w:color w:val="000000"/>
        </w:rPr>
        <w:t>blood clots</w:t>
      </w:r>
      <w:r>
        <w:rPr>
          <w:color w:val="000000"/>
        </w:rPr>
        <w:t xml:space="preserve"> </w:t>
      </w:r>
      <w:r w:rsidR="007F7B5E">
        <w:rPr>
          <w:color w:val="000000"/>
        </w:rPr>
        <w:t xml:space="preserve">that block or reduce blood </w:t>
      </w:r>
      <w:r w:rsidR="00DF0217">
        <w:rPr>
          <w:color w:val="000000"/>
        </w:rPr>
        <w:t xml:space="preserve">flow </w:t>
      </w:r>
      <w:r w:rsidR="00861F67">
        <w:rPr>
          <w:color w:val="000000"/>
        </w:rPr>
        <w:t xml:space="preserve">and </w:t>
      </w:r>
      <w:r>
        <w:rPr>
          <w:color w:val="000000"/>
        </w:rPr>
        <w:t>contribute significantly to the pathophysiology of coronavirus infections</w:t>
      </w:r>
      <w:r w:rsidR="009C1091">
        <w:rPr>
          <w:color w:val="000000"/>
        </w:rPr>
        <w:t xml:space="preserve"> (</w:t>
      </w:r>
      <w:hyperlink r:id="rId38" w:history="1">
        <w:r>
          <w:rPr>
            <w:rStyle w:val="Hyperlink"/>
          </w:rPr>
          <w:t>https://elemental.medium.com/coronavirus-may-be-a-blood-vessel-disease-which-explains-everything-2c4032481ab2</w:t>
        </w:r>
      </w:hyperlink>
      <w:r>
        <w:t>).</w:t>
      </w:r>
      <w:r w:rsidR="006343ED">
        <w:t xml:space="preserve"> </w:t>
      </w:r>
    </w:p>
    <w:p w14:paraId="1A3FDEE3" w14:textId="4B450922" w:rsidR="00CC6E8A" w:rsidRDefault="00CC6E8A" w:rsidP="00CC6E8A">
      <w:pPr>
        <w:rPr>
          <w:color w:val="000000"/>
        </w:rPr>
      </w:pPr>
    </w:p>
    <w:p w14:paraId="2646A918" w14:textId="77777777" w:rsidR="001F5880" w:rsidRDefault="001F5880" w:rsidP="00CC6E8A">
      <w:pPr>
        <w:rPr>
          <w:color w:val="000000"/>
        </w:rPr>
      </w:pPr>
      <w:r>
        <w:rPr>
          <w:noProof/>
        </w:rPr>
        <w:drawing>
          <wp:inline distT="0" distB="0" distL="0" distR="0" wp14:anchorId="6686F5D4" wp14:editId="4A1B3922">
            <wp:extent cx="5905500" cy="2676218"/>
            <wp:effectExtent l="0" t="0" r="0" b="0"/>
            <wp:docPr id="14348" name="New picture">
              <a:extLst xmlns:a="http://schemas.openxmlformats.org/drawingml/2006/main">
                <a:ext uri="{FF2B5EF4-FFF2-40B4-BE49-F238E27FC236}">
                  <a16:creationId xmlns:a16="http://schemas.microsoft.com/office/drawing/2014/main" id="{DB9399A9-A597-44E7-A4FB-5FBEC5ABE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New picture">
                      <a:extLst>
                        <a:ext uri="{FF2B5EF4-FFF2-40B4-BE49-F238E27FC236}">
                          <a16:creationId xmlns:a16="http://schemas.microsoft.com/office/drawing/2014/main" id="{DB9399A9-A597-44E7-A4FB-5FBEC5ABEF1F}"/>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9"/>
                    <a:stretch/>
                  </pic:blipFill>
                  <pic:spPr bwMode="auto">
                    <a:xfrm>
                      <a:off x="0" y="0"/>
                      <a:ext cx="5906549" cy="2676693"/>
                    </a:xfrm>
                    <a:prstGeom prst="rect">
                      <a:avLst/>
                    </a:prstGeom>
                    <a:noFill/>
                    <a:ln>
                      <a:noFill/>
                    </a:ln>
                    <a:extLst>
                      <a:ext uri="{53640926-AAD7-44D8-BBD7-CCE9431645EC}">
                        <a14:shadowObscured xmlns:a14="http://schemas.microsoft.com/office/drawing/2010/main"/>
                      </a:ext>
                    </a:extLst>
                  </pic:spPr>
                </pic:pic>
              </a:graphicData>
            </a:graphic>
          </wp:inline>
        </w:drawing>
      </w:r>
    </w:p>
    <w:p w14:paraId="51897F43" w14:textId="6AF1C7AC" w:rsidR="00CC6E8A" w:rsidRPr="001F5880" w:rsidRDefault="001F5880" w:rsidP="001F5880">
      <w:pPr>
        <w:jc w:val="center"/>
        <w:rPr>
          <w:color w:val="000000"/>
          <w:sz w:val="16"/>
          <w:szCs w:val="16"/>
        </w:rPr>
      </w:pPr>
      <w:r w:rsidRPr="001F5880">
        <w:rPr>
          <w:color w:val="000000"/>
          <w:sz w:val="16"/>
          <w:szCs w:val="16"/>
        </w:rPr>
        <w:t>(</w:t>
      </w:r>
      <w:hyperlink r:id="rId40" w:history="1">
        <w:r w:rsidRPr="001F5880">
          <w:rPr>
            <w:rStyle w:val="Hyperlink"/>
            <w:sz w:val="16"/>
            <w:szCs w:val="16"/>
          </w:rPr>
          <w:t>https://jamanetwork.com/journals/jama/fullarticle/2768391</w:t>
        </w:r>
      </w:hyperlink>
      <w:r w:rsidRPr="001F5880">
        <w:rPr>
          <w:sz w:val="16"/>
          <w:szCs w:val="16"/>
        </w:rPr>
        <w:t>)</w:t>
      </w:r>
    </w:p>
    <w:p w14:paraId="434391EC" w14:textId="77777777" w:rsidR="00403BB2" w:rsidRDefault="00403BB2" w:rsidP="00341108"/>
    <w:p w14:paraId="2A7EF051" w14:textId="0656BBE6" w:rsidR="00981248" w:rsidRDefault="00981248" w:rsidP="00981248">
      <w:r>
        <w:t>You may want to relate</w:t>
      </w:r>
      <w:r w:rsidR="006D1B6C">
        <w:t xml:space="preserve"> the information about </w:t>
      </w:r>
      <w:r>
        <w:t>pathophysiology to</w:t>
      </w:r>
      <w:r w:rsidR="00AB5703">
        <w:t xml:space="preserve"> some of the </w:t>
      </w:r>
      <w:r w:rsidRPr="007F117E">
        <w:rPr>
          <w:u w:val="single"/>
        </w:rPr>
        <w:t>treatments</w:t>
      </w:r>
      <w:r>
        <w:t xml:space="preserve"> for severe</w:t>
      </w:r>
      <w:r w:rsidR="00FB11E3">
        <w:t xml:space="preserve"> COVID-19</w:t>
      </w:r>
      <w:r>
        <w:t>. Dexamethasone</w:t>
      </w:r>
      <w:r w:rsidR="00564F90">
        <w:t xml:space="preserve"> is </w:t>
      </w:r>
      <w:r>
        <w:t>a corticosteroid</w:t>
      </w:r>
      <w:r w:rsidR="00564F90">
        <w:t xml:space="preserve"> that reduces inflammation. It </w:t>
      </w:r>
      <w:r>
        <w:t>can reduce</w:t>
      </w:r>
      <w:r w:rsidR="00564F90">
        <w:t xml:space="preserve"> the harmful effects of inflammation </w:t>
      </w:r>
      <w:r>
        <w:t>and has been shown to significantly increase survival in critically ill COVID-19 patients (</w:t>
      </w:r>
      <w:hyperlink r:id="rId41" w:history="1">
        <w:r w:rsidRPr="0005360D">
          <w:rPr>
            <w:rStyle w:val="Hyperlink"/>
          </w:rPr>
          <w:t>https://www.medscape.com/viewarticle/936813</w:t>
        </w:r>
      </w:hyperlink>
      <w:r>
        <w:t>). However, dexamethasone can also inhibit helpful immune responses, so it should only be given to appropriate patients.</w:t>
      </w:r>
      <w:r w:rsidR="002A24B7">
        <w:t xml:space="preserve"> An immune treatment that helps some patients is antibody therapy</w:t>
      </w:r>
      <w:r w:rsidR="00AB5703">
        <w:t xml:space="preserve"> (e.g., convalescent plasma or monoclonal antibodies; </w:t>
      </w:r>
      <w:r w:rsidR="002A24B7">
        <w:t>students are introduced to antibodies in</w:t>
      </w:r>
      <w:r>
        <w:t xml:space="preserve"> </w:t>
      </w:r>
      <w:r w:rsidR="002A24B7">
        <w:t>“</w:t>
      </w:r>
      <w:r w:rsidR="002A24B7" w:rsidRPr="002A24B7">
        <w:rPr>
          <w:bCs/>
          <w:szCs w:val="28"/>
        </w:rPr>
        <w:t>COVID-19 Vaccines – How do they work?</w:t>
      </w:r>
      <w:r w:rsidR="002A24B7">
        <w:rPr>
          <w:bCs/>
          <w:szCs w:val="28"/>
        </w:rPr>
        <w:t>” (</w:t>
      </w:r>
      <w:hyperlink r:id="rId42" w:history="1">
        <w:r w:rsidR="00615DBA" w:rsidRPr="00C576E7">
          <w:rPr>
            <w:rStyle w:val="Hyperlink"/>
            <w:bCs/>
            <w:szCs w:val="28"/>
          </w:rPr>
          <w:t>https://serendipstudio.org/exchange/bioactivities/coronavirusvaccine</w:t>
        </w:r>
      </w:hyperlink>
      <w:r w:rsidR="00615DBA">
        <w:rPr>
          <w:bCs/>
          <w:szCs w:val="28"/>
        </w:rPr>
        <w:t>)</w:t>
      </w:r>
      <w:r w:rsidR="00AB5703">
        <w:rPr>
          <w:rStyle w:val="Hyperlink"/>
          <w:u w:val="none"/>
        </w:rPr>
        <w:t>).</w:t>
      </w:r>
      <w:r w:rsidR="002A24B7">
        <w:rPr>
          <w:rStyle w:val="Hyperlink"/>
          <w:u w:val="none"/>
        </w:rPr>
        <w:t xml:space="preserve"> </w:t>
      </w:r>
      <w:r w:rsidR="00861F67">
        <w:t xml:space="preserve">The importance of blood </w:t>
      </w:r>
      <w:r w:rsidR="00861F67">
        <w:lastRenderedPageBreak/>
        <w:t>clots is reinforced by the finding that anticoagulant drugs</w:t>
      </w:r>
      <w:r w:rsidR="00375734">
        <w:t xml:space="preserve"> benefit </w:t>
      </w:r>
      <w:r w:rsidR="00861F67">
        <w:t xml:space="preserve">hospitalized COVID-19 patients </w:t>
      </w:r>
      <w:r w:rsidR="00293D8B">
        <w:t>(</w:t>
      </w:r>
      <w:hyperlink r:id="rId43" w:history="1">
        <w:r w:rsidR="00293D8B" w:rsidRPr="00320D05">
          <w:rPr>
            <w:rStyle w:val="Hyperlink"/>
          </w:rPr>
          <w:t>https://www.nih.gov/news-events/news-releases/full-dose-blood-thinners-decreased-need-life-support-improved-outcome-hospitalized-covid-19-patients</w:t>
        </w:r>
      </w:hyperlink>
      <w:r w:rsidR="00293D8B">
        <w:t>).</w:t>
      </w:r>
      <w:r w:rsidR="00293D8B" w:rsidRPr="00293D8B">
        <w:t xml:space="preserve"> </w:t>
      </w:r>
      <w:r w:rsidR="00293D8B">
        <w:t xml:space="preserve"> </w:t>
      </w:r>
      <w:r>
        <w:t>Air is only 21% oxygen, so patients who are having trouble</w:t>
      </w:r>
      <w:r w:rsidR="00564F90">
        <w:t xml:space="preserve"> getting enough oxygen to the body’s cells </w:t>
      </w:r>
      <w:r>
        <w:t xml:space="preserve">can be helped by adding oxygen to the air they inhale. </w:t>
      </w:r>
      <w:r w:rsidR="00564F90">
        <w:t xml:space="preserve">In extreme cases, a </w:t>
      </w:r>
      <w:r>
        <w:t>ventilator can help</w:t>
      </w:r>
      <w:r w:rsidR="00564F90">
        <w:t>, but ventilators also have harmful effects</w:t>
      </w:r>
      <w:r w:rsidR="00FB11E3">
        <w:t>,</w:t>
      </w:r>
      <w:r w:rsidR="00564F90">
        <w:t xml:space="preserve"> so they are generally used as a last resort</w:t>
      </w:r>
      <w:r>
        <w:t xml:space="preserve">. </w:t>
      </w:r>
    </w:p>
    <w:p w14:paraId="5CFC7585" w14:textId="5C3544CF" w:rsidR="00246799" w:rsidRPr="005F4A52" w:rsidRDefault="00246799" w:rsidP="00981248">
      <w:pPr>
        <w:rPr>
          <w:sz w:val="16"/>
          <w:szCs w:val="16"/>
        </w:rPr>
      </w:pPr>
    </w:p>
    <w:p w14:paraId="49998EC5" w14:textId="67C5FE5A" w:rsidR="00861F67" w:rsidRDefault="00861F67" w:rsidP="00861F67">
      <w:bookmarkStart w:id="21" w:name="_Hlk50710323"/>
      <w:r>
        <w:t xml:space="preserve">One theme of pages 3 and 4 of the </w:t>
      </w:r>
      <w:r w:rsidR="006264C7">
        <w:t xml:space="preserve">longer </w:t>
      </w:r>
      <w:r>
        <w:t>Student Handout</w:t>
      </w:r>
      <w:r w:rsidR="00BA0037">
        <w:t xml:space="preserve"> (or page 2 of the shorter Student Handout)</w:t>
      </w:r>
      <w:r>
        <w:t xml:space="preserve"> is that the </w:t>
      </w:r>
      <w:r w:rsidRPr="009A2DA0">
        <w:rPr>
          <w:u w:val="single"/>
        </w:rPr>
        <w:t>immune system</w:t>
      </w:r>
      <w:r>
        <w:t xml:space="preserve"> can have both </w:t>
      </w:r>
      <w:r w:rsidRPr="00D75B79">
        <w:rPr>
          <w:u w:val="single"/>
        </w:rPr>
        <w:t>beneficial and harmful effects</w:t>
      </w:r>
      <w:r w:rsidR="00564F90">
        <w:t xml:space="preserve"> during </w:t>
      </w:r>
      <w:r>
        <w:t>coronavirus infection. For example, inflammation opens gaps between the endothelial cells, which helps white blood cells and immune system proteins to reach the coronaviruses and infected cells, but the same gaps allow proteins and fluid to move into</w:t>
      </w:r>
      <w:r w:rsidR="00AB5703">
        <w:t xml:space="preserve"> the tissue </w:t>
      </w:r>
      <w:r>
        <w:t>around the alveoli</w:t>
      </w:r>
      <w:r w:rsidR="00AB5703">
        <w:t xml:space="preserve"> and into the lumen</w:t>
      </w:r>
      <w:r w:rsidR="00E441BE">
        <w:t>s</w:t>
      </w:r>
      <w:r w:rsidR="00AB5703">
        <w:t xml:space="preserve"> of the alveoli</w:t>
      </w:r>
      <w:r>
        <w:t>, which decreases the diffusion of oxygen into the blood. Similarly, fever</w:t>
      </w:r>
      <w:r>
        <w:rPr>
          <w:rStyle w:val="FootnoteReference"/>
        </w:rPr>
        <w:footnoteReference w:id="8"/>
      </w:r>
      <w:r>
        <w:t xml:space="preserve"> and fatigue contribute both to feeling sick and fighting the infection. </w:t>
      </w:r>
    </w:p>
    <w:p w14:paraId="4A7AD36D" w14:textId="650DCD4B" w:rsidR="00593063" w:rsidRDefault="00593063" w:rsidP="00861F67"/>
    <w:tbl>
      <w:tblPr>
        <w:tblStyle w:val="TableGrid"/>
        <w:tblW w:w="0" w:type="auto"/>
        <w:tblLook w:val="04A0" w:firstRow="1" w:lastRow="0" w:firstColumn="1" w:lastColumn="0" w:noHBand="0" w:noVBand="1"/>
      </w:tblPr>
      <w:tblGrid>
        <w:gridCol w:w="4675"/>
        <w:gridCol w:w="4896"/>
      </w:tblGrid>
      <w:tr w:rsidR="0061647B" w14:paraId="76AD0C8A" w14:textId="77777777" w:rsidTr="0061647B">
        <w:tc>
          <w:tcPr>
            <w:tcW w:w="4675" w:type="dxa"/>
            <w:tcBorders>
              <w:top w:val="nil"/>
              <w:left w:val="nil"/>
              <w:bottom w:val="nil"/>
            </w:tcBorders>
          </w:tcPr>
          <w:p w14:paraId="1FFE2DC7" w14:textId="2D873225" w:rsidR="0061647B" w:rsidRDefault="0061647B" w:rsidP="00861F67">
            <w:r>
              <w:t>This figure shows how the chemical messengers secreted by white blood cells (leukocytes)</w:t>
            </w:r>
            <w:r w:rsidR="00B55453">
              <w:t xml:space="preserve"> act on the hypothalamus in the brain to cause a</w:t>
            </w:r>
            <w:r>
              <w:t xml:space="preserve"> </w:t>
            </w:r>
            <w:r w:rsidRPr="00B55453">
              <w:rPr>
                <w:u w:val="single"/>
              </w:rPr>
              <w:t>fever</w:t>
            </w:r>
            <w:r>
              <w:t>. Increased set point refers to adjusting the negative feedback regulation of core body temperature to maintain a higher temperature. Vasoconstriction refers to decreased diameter of peripheral blood vessels, so less of the body’s heat is radiated from the skin.</w:t>
            </w:r>
          </w:p>
          <w:p w14:paraId="67F7F7F3" w14:textId="77777777" w:rsidR="0061647B" w:rsidRPr="0061647B" w:rsidRDefault="0061647B" w:rsidP="00861F67">
            <w:pPr>
              <w:rPr>
                <w:sz w:val="16"/>
                <w:szCs w:val="16"/>
              </w:rPr>
            </w:pPr>
          </w:p>
          <w:p w14:paraId="1DD625C9" w14:textId="12DA990F" w:rsidR="0061647B" w:rsidRPr="0061647B" w:rsidRDefault="0061647B" w:rsidP="00861F67">
            <w:pPr>
              <w:rPr>
                <w:sz w:val="16"/>
                <w:szCs w:val="16"/>
              </w:rPr>
            </w:pPr>
          </w:p>
        </w:tc>
        <w:tc>
          <w:tcPr>
            <w:tcW w:w="4675" w:type="dxa"/>
            <w:vAlign w:val="center"/>
          </w:tcPr>
          <w:p w14:paraId="4A0121F1" w14:textId="77777777" w:rsidR="00B55453" w:rsidRDefault="0061647B" w:rsidP="0061647B">
            <w:pPr>
              <w:jc w:val="center"/>
            </w:pPr>
            <w:r>
              <w:rPr>
                <w:noProof/>
              </w:rPr>
              <w:drawing>
                <wp:inline distT="0" distB="0" distL="0" distR="0" wp14:anchorId="3ACD90FD" wp14:editId="3CD94D5F">
                  <wp:extent cx="2971800" cy="22219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2221992"/>
                          </a:xfrm>
                          <a:prstGeom prst="rect">
                            <a:avLst/>
                          </a:prstGeom>
                          <a:noFill/>
                          <a:ln>
                            <a:noFill/>
                          </a:ln>
                        </pic:spPr>
                      </pic:pic>
                    </a:graphicData>
                  </a:graphic>
                </wp:inline>
              </w:drawing>
            </w:r>
          </w:p>
          <w:p w14:paraId="3B7445F8" w14:textId="5632D963" w:rsidR="0061647B" w:rsidRDefault="00B55453" w:rsidP="0061647B">
            <w:pPr>
              <w:jc w:val="center"/>
            </w:pPr>
            <w:r w:rsidRPr="0061647B">
              <w:rPr>
                <w:sz w:val="16"/>
                <w:szCs w:val="16"/>
              </w:rPr>
              <w:t>(</w:t>
            </w:r>
            <w:hyperlink r:id="rId46" w:history="1">
              <w:r w:rsidRPr="0061647B">
                <w:rPr>
                  <w:rStyle w:val="Hyperlink"/>
                  <w:sz w:val="16"/>
                  <w:szCs w:val="16"/>
                </w:rPr>
                <w:t>https://encrypted-tbn0.gstatic.com/images?q=tbn:ANd9GcTgcqH-0HjYMMtKgc8dZEsPuVXGWxU4rO-G7Q&amp;usqp=CAU</w:t>
              </w:r>
            </w:hyperlink>
            <w:r w:rsidRPr="0061647B">
              <w:rPr>
                <w:sz w:val="16"/>
                <w:szCs w:val="16"/>
              </w:rPr>
              <w:t>)</w:t>
            </w:r>
          </w:p>
        </w:tc>
      </w:tr>
    </w:tbl>
    <w:p w14:paraId="230706A4" w14:textId="77777777" w:rsidR="00861F67" w:rsidRPr="002A24B7" w:rsidRDefault="00861F67" w:rsidP="00861F67">
      <w:pPr>
        <w:rPr>
          <w:sz w:val="16"/>
          <w:szCs w:val="16"/>
        </w:rPr>
      </w:pPr>
    </w:p>
    <w:bookmarkEnd w:id="21"/>
    <w:p w14:paraId="3848F5D1" w14:textId="5E87F6EC" w:rsidR="00977542" w:rsidRDefault="00D46C64" w:rsidP="007F117E">
      <w:r w:rsidRPr="00D46C64">
        <w:rPr>
          <w:u w:val="single"/>
        </w:rPr>
        <w:t>Question 9</w:t>
      </w:r>
      <w:r>
        <w:t xml:space="preserve"> can be used for formative assessment. </w:t>
      </w:r>
      <w:r w:rsidR="006C73D3">
        <w:t>To answer</w:t>
      </w:r>
      <w:r w:rsidR="00C31CA0">
        <w:t xml:space="preserve"> this question</w:t>
      </w:r>
      <w:r w:rsidR="006C73D3">
        <w:t>, students should integrate and organize relevant information</w:t>
      </w:r>
      <w:r w:rsidR="00E441BE">
        <w:t xml:space="preserve"> they have learned</w:t>
      </w:r>
      <w:r>
        <w:t xml:space="preserve"> into a </w:t>
      </w:r>
      <w:r w:rsidR="009F2884">
        <w:t>flowchart</w:t>
      </w:r>
      <w:r w:rsidR="006C73D3">
        <w:t>.</w:t>
      </w:r>
      <w:r w:rsidR="0061647B">
        <w:t xml:space="preserve"> </w:t>
      </w:r>
      <w:r w:rsidR="00CA18B6">
        <w:t>Some students may benefit from</w:t>
      </w:r>
      <w:r>
        <w:t xml:space="preserve"> additional</w:t>
      </w:r>
      <w:r w:rsidR="00CA18B6">
        <w:t xml:space="preserve"> scaffolding, e.g.</w:t>
      </w:r>
      <w:r>
        <w:t>,</w:t>
      </w:r>
      <w:r w:rsidR="00CA18B6">
        <w:t xml:space="preserve"> providing</w:t>
      </w:r>
      <w:r w:rsidR="006264C7">
        <w:t xml:space="preserve"> a</w:t>
      </w:r>
      <w:r w:rsidR="00E441BE">
        <w:t xml:space="preserve"> second </w:t>
      </w:r>
      <w:r w:rsidR="00CA18B6">
        <w:t>box of the flowchart</w:t>
      </w:r>
      <w:r w:rsidR="006264C7">
        <w:t xml:space="preserve"> with the</w:t>
      </w:r>
      <w:r w:rsidR="00BA0037">
        <w:t xml:space="preserve"> wording </w:t>
      </w:r>
      <w:r w:rsidR="006264C7">
        <w:t>“</w:t>
      </w:r>
      <w:r w:rsidR="00E441BE">
        <w:t>Chemical signals</w:t>
      </w:r>
      <w:r w:rsidR="006264C7">
        <w:t>”</w:t>
      </w:r>
      <w:r w:rsidR="00CA18B6">
        <w:t xml:space="preserve">. </w:t>
      </w:r>
      <w:r w:rsidR="006264C7">
        <w:t xml:space="preserve">Students may also benefit from collaborating in pairs to </w:t>
      </w:r>
      <w:r w:rsidR="009F2884">
        <w:t>develop a flowchart</w:t>
      </w:r>
      <w:r w:rsidR="006264C7">
        <w:t>.</w:t>
      </w:r>
      <w:r>
        <w:t xml:space="preserve"> After students have completed their</w:t>
      </w:r>
      <w:r w:rsidR="00C31CA0">
        <w:t xml:space="preserve"> flowcharts</w:t>
      </w:r>
      <w:r>
        <w:t xml:space="preserve">, you </w:t>
      </w:r>
      <w:r w:rsidR="00977542">
        <w:t>can display several of</w:t>
      </w:r>
      <w:r w:rsidR="00C31CA0">
        <w:t xml:space="preserve"> them </w:t>
      </w:r>
      <w:r w:rsidR="00977542">
        <w:t>for the student creators to explain and the class to discuss.</w:t>
      </w:r>
      <w:r w:rsidR="00977542" w:rsidRPr="00B0412A">
        <w:rPr>
          <w:rStyle w:val="FootnoteReference"/>
        </w:rPr>
        <w:footnoteReference w:id="9"/>
      </w:r>
      <w:r w:rsidR="00977542">
        <w:t xml:space="preserve"> </w:t>
      </w:r>
      <w:r w:rsidR="00B55453">
        <w:t>I recommend that you give</w:t>
      </w:r>
      <w:r w:rsidR="009F2884">
        <w:t xml:space="preserve"> your students </w:t>
      </w:r>
      <w:r w:rsidR="00B55453">
        <w:lastRenderedPageBreak/>
        <w:t>prompt</w:t>
      </w:r>
      <w:r w:rsidR="00B55453" w:rsidRPr="00B0412A">
        <w:t xml:space="preserve"> feedback</w:t>
      </w:r>
      <w:r w:rsidR="00B55453">
        <w:t>,</w:t>
      </w:r>
      <w:r w:rsidR="00B55453" w:rsidRPr="00B0412A">
        <w:t xml:space="preserve"> so they can improve the accuracy and completeness of their answers.</w:t>
      </w:r>
      <w:r w:rsidR="009F2884">
        <w:t xml:space="preserve"> Students will need a reasonable answer to question</w:t>
      </w:r>
      <w:r w:rsidR="00D0361F">
        <w:t xml:space="preserve"> 9 </w:t>
      </w:r>
      <w:r w:rsidR="009F2884">
        <w:t>in order to answer question</w:t>
      </w:r>
      <w:r w:rsidR="00D0361F">
        <w:t xml:space="preserve"> 10</w:t>
      </w:r>
      <w:r w:rsidR="009F2884">
        <w:t>, so</w:t>
      </w:r>
      <w:r w:rsidR="009F2884" w:rsidRPr="009F2884">
        <w:t xml:space="preserve"> </w:t>
      </w:r>
      <w:r w:rsidR="009F2884">
        <w:t>you will probably want to have your class discussion of student answers to question</w:t>
      </w:r>
      <w:r w:rsidR="00D0361F">
        <w:t xml:space="preserve"> 9</w:t>
      </w:r>
      <w:r w:rsidR="009F2884">
        <w:t>, before they answer question</w:t>
      </w:r>
      <w:r w:rsidR="00D0361F">
        <w:t xml:space="preserve"> 10</w:t>
      </w:r>
      <w:r w:rsidR="009F2884">
        <w:t>.</w:t>
      </w:r>
    </w:p>
    <w:p w14:paraId="5F9385F6" w14:textId="77777777" w:rsidR="00977542" w:rsidRPr="003E3B6E" w:rsidRDefault="00977542" w:rsidP="007F117E">
      <w:pPr>
        <w:rPr>
          <w:sz w:val="16"/>
          <w:szCs w:val="16"/>
        </w:rPr>
      </w:pPr>
    </w:p>
    <w:p w14:paraId="3FA86BEE" w14:textId="1E0BED13" w:rsidR="007F117E" w:rsidRPr="00B0412A" w:rsidRDefault="00977542" w:rsidP="00B55453">
      <w:r>
        <w:t xml:space="preserve">To answer </w:t>
      </w:r>
      <w:r w:rsidRPr="00B55453">
        <w:rPr>
          <w:u w:val="single"/>
        </w:rPr>
        <w:t>question</w:t>
      </w:r>
      <w:r w:rsidR="00D0361F">
        <w:rPr>
          <w:u w:val="single"/>
        </w:rPr>
        <w:t xml:space="preserve"> 10</w:t>
      </w:r>
      <w:r>
        <w:t>, your students will build on their answers to question</w:t>
      </w:r>
      <w:r w:rsidR="00D0361F">
        <w:t xml:space="preserve"> 9 </w:t>
      </w:r>
      <w:r>
        <w:t>and add relevant information from the Student Handout, including their answers to question</w:t>
      </w:r>
      <w:r w:rsidR="00D0361F">
        <w:t xml:space="preserve"> 8</w:t>
      </w:r>
      <w:r>
        <w:t>.</w:t>
      </w:r>
      <w:r w:rsidR="0061647B">
        <w:t xml:space="preserve"> </w:t>
      </w:r>
      <w:r>
        <w:t xml:space="preserve">Again, you may want to have pairs of students prepare answers to be displayed and discussed. </w:t>
      </w:r>
    </w:p>
    <w:p w14:paraId="4DA1AB53" w14:textId="77777777" w:rsidR="00314A0B" w:rsidRPr="00307CEE" w:rsidRDefault="00314A0B" w:rsidP="00341108">
      <w:pPr>
        <w:rPr>
          <w:sz w:val="16"/>
          <w:szCs w:val="16"/>
        </w:rPr>
      </w:pPr>
    </w:p>
    <w:p w14:paraId="6D1FA292" w14:textId="108C4A2F" w:rsidR="00564F90" w:rsidRDefault="0077519A" w:rsidP="00314A0B">
      <w:pPr>
        <w:rPr>
          <w:rFonts w:ascii="Calibri" w:hAnsi="Calibri"/>
          <w:b/>
          <w:szCs w:val="28"/>
        </w:rPr>
      </w:pPr>
      <w:r>
        <w:t>After question</w:t>
      </w:r>
      <w:r w:rsidR="00D0361F">
        <w:t xml:space="preserve"> 10</w:t>
      </w:r>
      <w:r>
        <w:t>, you may want to</w:t>
      </w:r>
      <w:r w:rsidR="00977542">
        <w:t xml:space="preserve"> ask </w:t>
      </w:r>
      <w:r>
        <w:t>your students</w:t>
      </w:r>
      <w:r w:rsidR="00D0361F">
        <w:t xml:space="preserve"> this </w:t>
      </w:r>
      <w:r w:rsidR="00314A0B" w:rsidRPr="00D75B79">
        <w:rPr>
          <w:bCs/>
          <w:szCs w:val="28"/>
          <w:u w:val="single"/>
        </w:rPr>
        <w:t>Challenge Question</w:t>
      </w:r>
      <w:r>
        <w:rPr>
          <w:rFonts w:ascii="Calibri" w:hAnsi="Calibri"/>
          <w:b/>
          <w:szCs w:val="28"/>
        </w:rPr>
        <w:t>.</w:t>
      </w:r>
    </w:p>
    <w:p w14:paraId="3D91A953" w14:textId="3DB22D89" w:rsidR="00397B1A" w:rsidRDefault="00397B1A" w:rsidP="00AA1A96">
      <w:pPr>
        <w:ind w:left="720"/>
        <w:rPr>
          <w:rFonts w:ascii="Calibri" w:hAnsi="Calibri"/>
          <w:szCs w:val="28"/>
        </w:rPr>
      </w:pPr>
      <w:bookmarkStart w:id="22" w:name="_Hlk59527520"/>
      <w:r>
        <w:rPr>
          <w:rFonts w:ascii="Calibri" w:hAnsi="Calibri"/>
          <w:szCs w:val="28"/>
        </w:rPr>
        <w:t>As you have seen, much of the harm caused by a coronavirus infection is due to harmful effects of immune system responses. You may wonder whether you would be better off without any immune system. What would go wrong if you were infected with coronavirus and had no immune system?</w:t>
      </w:r>
    </w:p>
    <w:bookmarkEnd w:id="22"/>
    <w:p w14:paraId="7AA52432" w14:textId="3B0FC1F7" w:rsidR="00B55453" w:rsidRDefault="00A5525C" w:rsidP="00564F90">
      <w:r>
        <w:t xml:space="preserve">In discussing </w:t>
      </w:r>
      <w:r w:rsidR="00D0361F">
        <w:t xml:space="preserve">this </w:t>
      </w:r>
      <w:r w:rsidR="00C55B5B">
        <w:t xml:space="preserve">challenge question, you </w:t>
      </w:r>
      <w:r w:rsidR="00B55453" w:rsidRPr="00B55453">
        <w:t xml:space="preserve">can point out that, without an immune system, the coronavirus could continue to multiply without any restraint; this would result in the destruction of many respiratory system cells, </w:t>
      </w:r>
      <w:r w:rsidR="009F2884">
        <w:t xml:space="preserve">blood vessel </w:t>
      </w:r>
      <w:r w:rsidR="00B55453" w:rsidRPr="00B55453">
        <w:t>endothelial cells</w:t>
      </w:r>
      <w:r w:rsidR="00B55453">
        <w:t>,</w:t>
      </w:r>
      <w:r w:rsidR="00B55453" w:rsidRPr="00B55453">
        <w:t xml:space="preserve"> and other types of cells in the body. The damaged respiratory system</w:t>
      </w:r>
      <w:r w:rsidR="009F2884">
        <w:t xml:space="preserve"> cells</w:t>
      </w:r>
      <w:r w:rsidR="00B55453" w:rsidRPr="00B55453">
        <w:t xml:space="preserve"> would interfere with the diffusion of oxygen into the blood</w:t>
      </w:r>
      <w:r w:rsidR="00D46C64">
        <w:t>,</w:t>
      </w:r>
      <w:r w:rsidR="00B55453" w:rsidRPr="00B55453">
        <w:t xml:space="preserve"> and damaged endothelial cells</w:t>
      </w:r>
      <w:r w:rsidR="00D46C64">
        <w:t xml:space="preserve"> in the lining of blood vessels</w:t>
      </w:r>
      <w:r w:rsidR="00B55453" w:rsidRPr="00B55453">
        <w:t xml:space="preserve"> would stimulate blood clots, which could cause heart attacks and stroke.</w:t>
      </w:r>
      <w:r w:rsidR="00C55B5B">
        <w:t xml:space="preserve"> </w:t>
      </w:r>
    </w:p>
    <w:p w14:paraId="0DF49D8A" w14:textId="29825772" w:rsidR="00314A0B" w:rsidRPr="00D0361F" w:rsidRDefault="00314A0B" w:rsidP="00341108"/>
    <w:p w14:paraId="5C1FFBBF" w14:textId="77777777" w:rsidR="00975678" w:rsidRDefault="00975678" w:rsidP="00975678">
      <w:pPr>
        <w:tabs>
          <w:tab w:val="left" w:pos="5400"/>
        </w:tabs>
        <w:rPr>
          <w:bCs/>
        </w:rPr>
      </w:pPr>
      <w:r w:rsidRPr="006D56CC">
        <w:rPr>
          <w:b/>
          <w:bCs/>
        </w:rPr>
        <w:t>Sources for Student Handout Figures</w:t>
      </w:r>
    </w:p>
    <w:p w14:paraId="5209C0A7" w14:textId="77777777" w:rsidR="00975678" w:rsidRPr="00D423CB" w:rsidRDefault="00975678" w:rsidP="00975678">
      <w:pPr>
        <w:pStyle w:val="ListParagraph"/>
        <w:numPr>
          <w:ilvl w:val="0"/>
          <w:numId w:val="31"/>
        </w:numPr>
        <w:tabs>
          <w:tab w:val="left" w:pos="5400"/>
        </w:tabs>
        <w:rPr>
          <w:bCs/>
        </w:rPr>
      </w:pPr>
      <w:r w:rsidRPr="00D423CB">
        <w:rPr>
          <w:bCs/>
        </w:rPr>
        <w:t xml:space="preserve">Figure of coronavirus structure, adapted from </w:t>
      </w:r>
      <w:hyperlink r:id="rId47" w:history="1">
        <w:r>
          <w:rPr>
            <w:rStyle w:val="Hyperlink"/>
          </w:rPr>
          <w:t>https://web.mit.edu/fnl/volume/324/king_etal.html</w:t>
        </w:r>
      </w:hyperlink>
    </w:p>
    <w:p w14:paraId="5B30A095" w14:textId="77777777" w:rsidR="00975678" w:rsidRDefault="00975678" w:rsidP="00975678">
      <w:pPr>
        <w:pStyle w:val="ListParagraph"/>
        <w:numPr>
          <w:ilvl w:val="0"/>
          <w:numId w:val="31"/>
        </w:numPr>
      </w:pPr>
      <w:bookmarkStart w:id="23" w:name="_Hlk46928084"/>
      <w:r>
        <w:t xml:space="preserve">Figure of respiratory system </w:t>
      </w:r>
      <w:bookmarkEnd w:id="23"/>
      <w:r>
        <w:t xml:space="preserve">and alveolus, adapted from </w:t>
      </w:r>
      <w:hyperlink r:id="rId48" w:history="1">
        <w:r w:rsidRPr="00863464">
          <w:rPr>
            <w:rStyle w:val="Hyperlink"/>
          </w:rPr>
          <w:t>https://teachmeanatomy.info/wp-content/uploads/The-Bronchial-Tree.jpg</w:t>
        </w:r>
      </w:hyperlink>
      <w:r>
        <w:t xml:space="preserve"> and  </w:t>
      </w:r>
      <w:hyperlink r:id="rId49" w:history="1">
        <w:r>
          <w:rPr>
            <w:rStyle w:val="Hyperlink"/>
          </w:rPr>
          <w:t>https://images.slideplayer.com/15/4628344/slides/slide_23.jpg</w:t>
        </w:r>
      </w:hyperlink>
      <w:r>
        <w:rPr>
          <w:rStyle w:val="Hyperlink"/>
        </w:rPr>
        <w:t xml:space="preserve">  </w:t>
      </w:r>
    </w:p>
    <w:p w14:paraId="738D4CC4" w14:textId="77777777" w:rsidR="00975678" w:rsidRDefault="00975678" w:rsidP="00975678">
      <w:pPr>
        <w:pStyle w:val="ListParagraph"/>
        <w:numPr>
          <w:ilvl w:val="0"/>
          <w:numId w:val="31"/>
        </w:numPr>
        <w:rPr>
          <w:rStyle w:val="Hyperlink"/>
        </w:rPr>
      </w:pPr>
      <w:r>
        <w:t xml:space="preserve">Figure of circulatory system, adapted from </w:t>
      </w:r>
      <w:hyperlink r:id="rId50" w:history="1">
        <w:r w:rsidRPr="00E22C3C">
          <w:rPr>
            <w:rStyle w:val="Hyperlink"/>
          </w:rPr>
          <w:t>https://s4.thingpic.com/images/85/zNiMHr2r5NxXEiuCcWJ5avYp.png</w:t>
        </w:r>
      </w:hyperlink>
    </w:p>
    <w:p w14:paraId="0EC6F6D7" w14:textId="77777777" w:rsidR="00975678" w:rsidRDefault="00975678" w:rsidP="00975678">
      <w:pPr>
        <w:pStyle w:val="ListParagraph"/>
        <w:numPr>
          <w:ilvl w:val="0"/>
          <w:numId w:val="31"/>
        </w:numPr>
        <w:rPr>
          <w:rStyle w:val="Hyperlink"/>
        </w:rPr>
      </w:pPr>
      <w:r>
        <w:rPr>
          <w:rStyle w:val="Hyperlink"/>
          <w:color w:val="auto"/>
          <w:u w:val="none"/>
        </w:rPr>
        <w:t xml:space="preserve">Figure of white blood cell leaving capillary, adapted from </w:t>
      </w:r>
      <w:hyperlink r:id="rId51" w:history="1">
        <w:r w:rsidRPr="00B36A17">
          <w:rPr>
            <w:rStyle w:val="Hyperlink"/>
          </w:rPr>
          <w:t>https://useruploads.socratic.org/vcK6gAk8RiecQAjzBgtm_neutro.jpg</w:t>
        </w:r>
      </w:hyperlink>
    </w:p>
    <w:p w14:paraId="01F83E7F" w14:textId="77777777" w:rsidR="00975678" w:rsidRDefault="00975678" w:rsidP="00975678">
      <w:pPr>
        <w:pStyle w:val="ListParagraph"/>
        <w:numPr>
          <w:ilvl w:val="0"/>
          <w:numId w:val="31"/>
        </w:numPr>
      </w:pPr>
      <w:r>
        <w:rPr>
          <w:rStyle w:val="Hyperlink"/>
          <w:color w:val="auto"/>
          <w:u w:val="none"/>
        </w:rPr>
        <w:t xml:space="preserve">Figure of inflammation effects on capillary and alveolus, adapted from </w:t>
      </w:r>
      <w:hyperlink r:id="rId52" w:history="1">
        <w:r w:rsidRPr="009B56E2">
          <w:rPr>
            <w:rStyle w:val="Hyperlink"/>
          </w:rPr>
          <w:t>https://coronavirusexplained.ukri.org/images/article/severe-covid-2.png</w:t>
        </w:r>
      </w:hyperlink>
    </w:p>
    <w:p w14:paraId="5BC95F2F" w14:textId="77777777" w:rsidR="00975678" w:rsidRDefault="00975678" w:rsidP="000A585A">
      <w:pPr>
        <w:tabs>
          <w:tab w:val="left" w:pos="5400"/>
        </w:tabs>
        <w:rPr>
          <w:b/>
          <w:bCs/>
        </w:rPr>
      </w:pPr>
    </w:p>
    <w:p w14:paraId="41E9A108" w14:textId="3101FEFB" w:rsidR="00B0412A" w:rsidRDefault="000A585A" w:rsidP="000A585A">
      <w:pPr>
        <w:tabs>
          <w:tab w:val="left" w:pos="5400"/>
        </w:tabs>
        <w:rPr>
          <w:color w:val="000000"/>
        </w:rPr>
      </w:pPr>
      <w:r w:rsidRPr="00B0412A">
        <w:rPr>
          <w:b/>
          <w:bCs/>
        </w:rPr>
        <w:t>Follow-Up Activities</w:t>
      </w:r>
    </w:p>
    <w:p w14:paraId="23B23836" w14:textId="15C68596" w:rsidR="00981248" w:rsidRPr="00981248" w:rsidRDefault="00981248" w:rsidP="00981248">
      <w:pPr>
        <w:rPr>
          <w:bCs/>
          <w:szCs w:val="28"/>
          <w:u w:val="single"/>
        </w:rPr>
      </w:pPr>
      <w:r w:rsidRPr="00981248">
        <w:rPr>
          <w:bCs/>
          <w:szCs w:val="28"/>
          <w:u w:val="single"/>
        </w:rPr>
        <w:t>COVID-19 Vaccines – How do they work?</w:t>
      </w:r>
    </w:p>
    <w:bookmarkStart w:id="24" w:name="_Hlk59602714"/>
    <w:p w14:paraId="07233767" w14:textId="3D5A6A9C" w:rsidR="00981248" w:rsidRPr="00981248" w:rsidRDefault="00981248" w:rsidP="00981248">
      <w:pPr>
        <w:tabs>
          <w:tab w:val="left" w:pos="5400"/>
        </w:tabs>
        <w:rPr>
          <w:b/>
          <w:bCs/>
        </w:rPr>
      </w:pPr>
      <w:r w:rsidRPr="00981248">
        <w:fldChar w:fldCharType="begin"/>
      </w:r>
      <w:r w:rsidRPr="00981248">
        <w:instrText xml:space="preserve"> HYPERLINK "https://serendipstudio.org/exchange/bioactivities/coronavirusvaccine" </w:instrText>
      </w:r>
      <w:r w:rsidRPr="00981248">
        <w:fldChar w:fldCharType="separate"/>
      </w:r>
      <w:r w:rsidRPr="00981248">
        <w:rPr>
          <w:rStyle w:val="Hyperlink"/>
        </w:rPr>
        <w:t>https://serendipstudio.org/exchange/bioactivities/coronavirusvaccine</w:t>
      </w:r>
      <w:r w:rsidRPr="00981248">
        <w:rPr>
          <w:rStyle w:val="Hyperlink"/>
        </w:rPr>
        <w:fldChar w:fldCharType="end"/>
      </w:r>
      <w:bookmarkEnd w:id="24"/>
    </w:p>
    <w:p w14:paraId="26FBFB25" w14:textId="77777777" w:rsidR="00D46C64" w:rsidRDefault="00D46C64" w:rsidP="00D46C64">
      <w:bookmarkStart w:id="25" w:name="_Hlk60563371"/>
      <w:bookmarkStart w:id="26" w:name="_Hlk60042615"/>
      <w:r>
        <w:t xml:space="preserve">Students begin by proposing a hypothesis to explain why the risk of severe Covid-19 is substantially lower for people who have been vaccinated and for people who have previously had Covid-19. Next, students analyze the immune system response to a coronavirus infection and learn how this response differs after a first vs. second exposure to the coronavirus. Finally, students analyze the biological effects of an mRNA vaccine and develop an evidence-based hypothesis about how a vaccine protects against severe Covid-19. </w:t>
      </w:r>
      <w:bookmarkEnd w:id="25"/>
    </w:p>
    <w:bookmarkEnd w:id="26"/>
    <w:p w14:paraId="0A4C081E" w14:textId="77777777" w:rsidR="00D46C64" w:rsidRDefault="00D46C64" w:rsidP="00435481">
      <w:pPr>
        <w:tabs>
          <w:tab w:val="left" w:pos="5400"/>
        </w:tabs>
        <w:rPr>
          <w:u w:val="single"/>
        </w:rPr>
      </w:pPr>
    </w:p>
    <w:p w14:paraId="3D59DFAE" w14:textId="69840F4E" w:rsidR="00314A0B" w:rsidRDefault="00314A0B" w:rsidP="00435481">
      <w:pPr>
        <w:tabs>
          <w:tab w:val="left" w:pos="5400"/>
        </w:tabs>
        <w:rPr>
          <w:u w:val="single"/>
        </w:rPr>
      </w:pPr>
    </w:p>
    <w:p w14:paraId="2DC23A48" w14:textId="28C1DD1A" w:rsidR="00BA0037" w:rsidRPr="00B0412A" w:rsidRDefault="00BA0037" w:rsidP="00BA0037">
      <w:pPr>
        <w:rPr>
          <w:b/>
          <w:bCs/>
          <w:szCs w:val="28"/>
        </w:rPr>
      </w:pPr>
      <w:bookmarkStart w:id="27" w:name="_Hlk47940741"/>
      <w:r w:rsidRPr="00BA0037">
        <w:rPr>
          <w:szCs w:val="28"/>
          <w:u w:val="single"/>
        </w:rPr>
        <w:lastRenderedPageBreak/>
        <w:t>How to Reduce</w:t>
      </w:r>
      <w:r w:rsidR="004F00D1">
        <w:rPr>
          <w:szCs w:val="28"/>
          <w:u w:val="single"/>
        </w:rPr>
        <w:t xml:space="preserve"> the Spread </w:t>
      </w:r>
      <w:r w:rsidRPr="00BA0037">
        <w:rPr>
          <w:szCs w:val="28"/>
          <w:u w:val="single"/>
        </w:rPr>
        <w:t>of COVID-19</w:t>
      </w:r>
    </w:p>
    <w:p w14:paraId="0F429EEC" w14:textId="2F79701A" w:rsidR="00BA0037" w:rsidRPr="00B76CDF" w:rsidRDefault="00353A14" w:rsidP="00BA0037">
      <w:pPr>
        <w:tabs>
          <w:tab w:val="left" w:pos="5400"/>
        </w:tabs>
        <w:rPr>
          <w:b/>
          <w:bCs/>
          <w:sz w:val="16"/>
          <w:szCs w:val="16"/>
        </w:rPr>
      </w:pPr>
      <w:hyperlink r:id="rId53" w:history="1">
        <w:r w:rsidR="002A6275" w:rsidRPr="006D4D11">
          <w:rPr>
            <w:rStyle w:val="Hyperlink"/>
          </w:rPr>
          <w:t>https://serendipstudio.org/exchange/bioactivities/coronavirusprev</w:t>
        </w:r>
      </w:hyperlink>
    </w:p>
    <w:p w14:paraId="731F76CC" w14:textId="4E6172E8" w:rsidR="000D25CB" w:rsidRDefault="00BA0037" w:rsidP="00BA0037">
      <w:r>
        <w:t xml:space="preserve">In this </w:t>
      </w:r>
      <w:r w:rsidRPr="00B0412A">
        <w:t>activity</w:t>
      </w:r>
      <w:r>
        <w:t>, students analyze information about how the coronavirus is transmitted and how to reduce the risk of coronavirus infection. Several questions engage students in thinking about how their behavior influences the risk of COVID-19 for more vulnerable individuals.</w:t>
      </w:r>
    </w:p>
    <w:p w14:paraId="0B82099F" w14:textId="56B23C63" w:rsidR="00E441BE" w:rsidRDefault="00E441BE" w:rsidP="00BA0037"/>
    <w:p w14:paraId="3DEF1A61" w14:textId="55EE527D" w:rsidR="00E441BE" w:rsidRPr="00D46C64" w:rsidRDefault="00E441BE" w:rsidP="00BA0037">
      <w:pPr>
        <w:rPr>
          <w:u w:val="single"/>
        </w:rPr>
      </w:pPr>
      <w:r w:rsidRPr="00D46C64">
        <w:rPr>
          <w:u w:val="single"/>
        </w:rPr>
        <w:t xml:space="preserve">Coronavirus Evolution and the </w:t>
      </w:r>
      <w:r w:rsidR="000B2AAF" w:rsidRPr="00D46C64">
        <w:rPr>
          <w:u w:val="single"/>
        </w:rPr>
        <w:t>COVID</w:t>
      </w:r>
      <w:r w:rsidRPr="00D46C64">
        <w:rPr>
          <w:u w:val="single"/>
        </w:rPr>
        <w:t>-19 Pandemic</w:t>
      </w:r>
    </w:p>
    <w:p w14:paraId="0EC377D6" w14:textId="2FA4D9BC" w:rsidR="00E441BE" w:rsidRPr="000B2AAF" w:rsidRDefault="00353A14" w:rsidP="000B2AAF">
      <w:hyperlink r:id="rId54" w:history="1">
        <w:r w:rsidR="00E441BE" w:rsidRPr="000B2AAF">
          <w:rPr>
            <w:rStyle w:val="Hyperlink"/>
          </w:rPr>
          <w:t>https://serendipstudio.org/exchange/bioactivities/coronavirusOrigin</w:t>
        </w:r>
      </w:hyperlink>
    </w:p>
    <w:p w14:paraId="34003E86" w14:textId="3C6426D2" w:rsidR="00D46C64" w:rsidRDefault="00D46C64" w:rsidP="00D46C64">
      <w:bookmarkStart w:id="28" w:name="_Hlk46991558"/>
      <w:bookmarkEnd w:id="27"/>
      <w:r>
        <w:t>In this analysis and discussion activity, students learn how a spillover infection could have produced the Covid-19 pandemic. Students analyze the contributions of mutations and natural selection to a spillover infection. Next, students</w:t>
      </w:r>
      <w:r w:rsidR="009337E4">
        <w:t xml:space="preserve"> learn </w:t>
      </w:r>
      <w:r>
        <w:t>how natural selection increased the frequency of a mutation that made the coronavirus more contagious. Finally, students analyze how mutations and natural selection contributed to the origin and spread of the Omicron variant.</w:t>
      </w:r>
    </w:p>
    <w:bookmarkEnd w:id="28"/>
    <w:p w14:paraId="38ABEF11" w14:textId="1A9EBF82" w:rsidR="00435481" w:rsidRPr="009F2884" w:rsidRDefault="00435481" w:rsidP="00435481">
      <w:pPr>
        <w:tabs>
          <w:tab w:val="left" w:pos="5400"/>
        </w:tabs>
      </w:pPr>
    </w:p>
    <w:p w14:paraId="2097793E" w14:textId="77777777" w:rsidR="00375734" w:rsidRPr="002D0085" w:rsidRDefault="00375734" w:rsidP="00375734">
      <w:pPr>
        <w:tabs>
          <w:tab w:val="left" w:pos="5400"/>
        </w:tabs>
        <w:rPr>
          <w:color w:val="000000"/>
          <w:szCs w:val="20"/>
          <w:u w:val="single"/>
        </w:rPr>
      </w:pPr>
      <w:r w:rsidRPr="002D0085">
        <w:rPr>
          <w:color w:val="000000"/>
          <w:szCs w:val="20"/>
          <w:u w:val="single"/>
        </w:rPr>
        <w:t>Resources for Teaching about Coronavirus</w:t>
      </w:r>
    </w:p>
    <w:p w14:paraId="6E130DAC" w14:textId="77777777" w:rsidR="00375734" w:rsidRDefault="00353A14" w:rsidP="00375734">
      <w:pPr>
        <w:tabs>
          <w:tab w:val="left" w:pos="5400"/>
        </w:tabs>
        <w:rPr>
          <w:color w:val="000000"/>
          <w:szCs w:val="20"/>
        </w:rPr>
      </w:pPr>
      <w:hyperlink r:id="rId55" w:history="1">
        <w:r w:rsidR="00375734" w:rsidRPr="002852A5">
          <w:rPr>
            <w:rStyle w:val="Hyperlink"/>
            <w:szCs w:val="20"/>
          </w:rPr>
          <w:t>https://serendipstudio.org/exchange/bioactivities/coronavirus</w:t>
        </w:r>
      </w:hyperlink>
    </w:p>
    <w:p w14:paraId="6C0081A2" w14:textId="267E7636" w:rsidR="00375734" w:rsidRDefault="00375734" w:rsidP="00375734">
      <w:pPr>
        <w:tabs>
          <w:tab w:val="left" w:pos="5400"/>
        </w:tabs>
        <w:rPr>
          <w:color w:val="000000"/>
          <w:szCs w:val="20"/>
        </w:rPr>
      </w:pPr>
      <w:r>
        <w:rPr>
          <w:color w:val="000000"/>
          <w:szCs w:val="20"/>
        </w:rPr>
        <w:t>This webpage has compiled information about learning activities and other resources for teaching high school biology students about the coronavirus and COVID-19.</w:t>
      </w:r>
    </w:p>
    <w:p w14:paraId="166829B8" w14:textId="77777777" w:rsidR="00375734" w:rsidRDefault="00375734" w:rsidP="00DF0217">
      <w:pPr>
        <w:tabs>
          <w:tab w:val="left" w:pos="5400"/>
        </w:tabs>
      </w:pPr>
    </w:p>
    <w:p w14:paraId="6AE7B3D4" w14:textId="487A49A5" w:rsidR="00DF0217" w:rsidRPr="00DF0217" w:rsidRDefault="00BE6E2B" w:rsidP="00DF0217">
      <w:pPr>
        <w:tabs>
          <w:tab w:val="left" w:pos="5400"/>
        </w:tabs>
      </w:pPr>
      <w:r>
        <w:t xml:space="preserve">If your students have </w:t>
      </w:r>
      <w:r w:rsidRPr="0093150B">
        <w:rPr>
          <w:u w:val="single"/>
        </w:rPr>
        <w:t>additional questions</w:t>
      </w:r>
      <w:r>
        <w:t xml:space="preserve"> about the novel coronavirus and the COVID-19 pandemic, you may want to encourage them to research these questions using the following sources of reliable information.</w:t>
      </w:r>
      <w:bookmarkEnd w:id="19"/>
    </w:p>
    <w:p w14:paraId="55EAAB2C" w14:textId="3606B43F" w:rsidR="00DF0217" w:rsidRPr="00EE4263" w:rsidRDefault="00DF0217" w:rsidP="00DF0217">
      <w:pPr>
        <w:numPr>
          <w:ilvl w:val="0"/>
          <w:numId w:val="25"/>
        </w:numPr>
        <w:shd w:val="clear" w:color="auto" w:fill="FFFFFF"/>
        <w:rPr>
          <w:color w:val="000000"/>
        </w:rPr>
      </w:pPr>
      <w:r w:rsidRPr="00EE4263">
        <w:rPr>
          <w:color w:val="000000"/>
        </w:rPr>
        <w:t>Coronavirus (COVID-19) </w:t>
      </w:r>
      <w:r w:rsidR="009337E4">
        <w:rPr>
          <w:color w:val="000000"/>
        </w:rPr>
        <w:t>(</w:t>
      </w:r>
      <w:hyperlink r:id="rId56" w:history="1">
        <w:r w:rsidR="009337E4" w:rsidRPr="00C576E7">
          <w:rPr>
            <w:rStyle w:val="Hyperlink"/>
          </w:rPr>
          <w:t>https://www.cdc.gov/coronavirus/2019-ncov/index.html</w:t>
        </w:r>
      </w:hyperlink>
      <w:r w:rsidRPr="00EE4263">
        <w:rPr>
          <w:color w:val="000000"/>
        </w:rPr>
        <w:t>)</w:t>
      </w:r>
    </w:p>
    <w:p w14:paraId="26B5AB33" w14:textId="77777777" w:rsidR="00DF0217" w:rsidRPr="00EE4263" w:rsidRDefault="00DF0217" w:rsidP="00DF0217">
      <w:pPr>
        <w:numPr>
          <w:ilvl w:val="0"/>
          <w:numId w:val="25"/>
        </w:numPr>
        <w:shd w:val="clear" w:color="auto" w:fill="FFFFFF"/>
        <w:rPr>
          <w:color w:val="000000"/>
        </w:rPr>
      </w:pPr>
      <w:r w:rsidRPr="00EE4263">
        <w:rPr>
          <w:color w:val="000000"/>
        </w:rPr>
        <w:t>Science (</w:t>
      </w:r>
      <w:hyperlink r:id="rId57" w:history="1">
        <w:r w:rsidRPr="00EE4263">
          <w:rPr>
            <w:rStyle w:val="Hyperlink"/>
            <w:color w:val="336699"/>
          </w:rPr>
          <w:t>https://www.sciencenews.org/editors-picks/2019-novel-coronavirus-outbreak</w:t>
        </w:r>
      </w:hyperlink>
      <w:r w:rsidRPr="00EE4263">
        <w:rPr>
          <w:color w:val="000000"/>
        </w:rPr>
        <w:t>)</w:t>
      </w:r>
    </w:p>
    <w:p w14:paraId="227592CE" w14:textId="77777777" w:rsidR="00DF0217" w:rsidRPr="00EE4263" w:rsidRDefault="00DF0217" w:rsidP="00DF0217">
      <w:pPr>
        <w:numPr>
          <w:ilvl w:val="0"/>
          <w:numId w:val="25"/>
        </w:numPr>
        <w:shd w:val="clear" w:color="auto" w:fill="FFFFFF"/>
        <w:rPr>
          <w:color w:val="000000"/>
        </w:rPr>
      </w:pPr>
      <w:r w:rsidRPr="00EE4263">
        <w:rPr>
          <w:color w:val="000000"/>
        </w:rPr>
        <w:t>New York Times (</w:t>
      </w:r>
      <w:hyperlink r:id="rId58" w:history="1">
        <w:r w:rsidRPr="00EE4263">
          <w:rPr>
            <w:rStyle w:val="Hyperlink"/>
            <w:color w:val="336699"/>
          </w:rPr>
          <w:t>https://www.nytimes.com/news-event/coronavirus</w:t>
        </w:r>
      </w:hyperlink>
      <w:r w:rsidRPr="00EE4263">
        <w:rPr>
          <w:color w:val="000000"/>
        </w:rPr>
        <w:t>)</w:t>
      </w:r>
    </w:p>
    <w:sectPr w:rsidR="00DF0217" w:rsidRPr="00EE4263" w:rsidSect="006A3478">
      <w:footerReference w:type="default" r:id="rId59"/>
      <w:pgSz w:w="12240" w:h="15840"/>
      <w:pgMar w:top="1296" w:right="1440" w:bottom="43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42489" w14:textId="77777777" w:rsidR="00353A14" w:rsidRDefault="00353A14">
      <w:r>
        <w:separator/>
      </w:r>
    </w:p>
  </w:endnote>
  <w:endnote w:type="continuationSeparator" w:id="0">
    <w:p w14:paraId="51FE5E39" w14:textId="77777777" w:rsidR="00353A14" w:rsidRDefault="0035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64705"/>
      <w:docPartObj>
        <w:docPartGallery w:val="Page Numbers (Bottom of Page)"/>
        <w:docPartUnique/>
      </w:docPartObj>
    </w:sdtPr>
    <w:sdtEndPr>
      <w:rPr>
        <w:noProof/>
      </w:rPr>
    </w:sdtEndPr>
    <w:sdtContent>
      <w:p w14:paraId="04894A3E" w14:textId="77777777" w:rsidR="00967069" w:rsidRDefault="00967069">
        <w:pPr>
          <w:pStyle w:val="Footer"/>
          <w:jc w:val="right"/>
        </w:pPr>
        <w:r>
          <w:fldChar w:fldCharType="begin"/>
        </w:r>
        <w:r>
          <w:instrText xml:space="preserve"> PAGE   \* MERGEFORMAT </w:instrText>
        </w:r>
        <w:r>
          <w:fldChar w:fldCharType="separate"/>
        </w:r>
        <w:r w:rsidR="00413B3E">
          <w:rPr>
            <w:noProof/>
          </w:rPr>
          <w:t>1</w:t>
        </w:r>
        <w:r>
          <w:rPr>
            <w:noProof/>
          </w:rPr>
          <w:fldChar w:fldCharType="end"/>
        </w:r>
      </w:p>
    </w:sdtContent>
  </w:sdt>
  <w:p w14:paraId="21F1E10D" w14:textId="77777777" w:rsidR="00967069" w:rsidRDefault="00967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B167B" w14:textId="77777777" w:rsidR="00353A14" w:rsidRDefault="00353A14">
      <w:r>
        <w:separator/>
      </w:r>
    </w:p>
  </w:footnote>
  <w:footnote w:type="continuationSeparator" w:id="0">
    <w:p w14:paraId="31962F0D" w14:textId="77777777" w:rsidR="00353A14" w:rsidRDefault="00353A14">
      <w:r>
        <w:continuationSeparator/>
      </w:r>
    </w:p>
  </w:footnote>
  <w:footnote w:id="1">
    <w:p w14:paraId="04B7F5DE" w14:textId="71656A96" w:rsidR="002A3083" w:rsidRPr="00284CEE" w:rsidRDefault="00B4774B" w:rsidP="00372B3C">
      <w:pPr>
        <w:pStyle w:val="FootnoteText"/>
        <w:rPr>
          <w:sz w:val="16"/>
          <w:szCs w:val="16"/>
        </w:rPr>
      </w:pPr>
      <w:r w:rsidRPr="003335ED">
        <w:rPr>
          <w:rStyle w:val="FootnoteReference"/>
          <w:sz w:val="18"/>
          <w:szCs w:val="18"/>
        </w:rPr>
        <w:footnoteRef/>
      </w:r>
      <w:r w:rsidRPr="003335ED">
        <w:rPr>
          <w:sz w:val="18"/>
          <w:szCs w:val="18"/>
        </w:rPr>
        <w:t xml:space="preserve"> </w:t>
      </w:r>
      <w:r w:rsidR="00284CEE">
        <w:rPr>
          <w:sz w:val="18"/>
          <w:szCs w:val="18"/>
        </w:rPr>
        <w:t>By</w:t>
      </w:r>
      <w:r w:rsidR="003335ED" w:rsidRPr="003335ED">
        <w:rPr>
          <w:sz w:val="18"/>
          <w:szCs w:val="18"/>
        </w:rPr>
        <w:t xml:space="preserve"> Dr. Ingrid Waldron, Department of Biology, University of Pennsylvania,</w:t>
      </w:r>
      <w:r w:rsidR="00330081">
        <w:rPr>
          <w:sz w:val="18"/>
          <w:szCs w:val="18"/>
        </w:rPr>
        <w:t xml:space="preserve"> 202</w:t>
      </w:r>
      <w:r w:rsidR="007736F1">
        <w:rPr>
          <w:sz w:val="18"/>
          <w:szCs w:val="18"/>
        </w:rPr>
        <w:t>2</w:t>
      </w:r>
      <w:r w:rsidR="003335ED" w:rsidRPr="003335ED">
        <w:rPr>
          <w:sz w:val="18"/>
          <w:szCs w:val="18"/>
        </w:rPr>
        <w:t xml:space="preserve">. </w:t>
      </w:r>
      <w:r w:rsidRPr="003335ED">
        <w:rPr>
          <w:sz w:val="18"/>
          <w:szCs w:val="18"/>
        </w:rPr>
        <w:t xml:space="preserve">These </w:t>
      </w:r>
      <w:r w:rsidR="00394A40" w:rsidRPr="003335ED">
        <w:rPr>
          <w:sz w:val="18"/>
          <w:szCs w:val="18"/>
        </w:rPr>
        <w:t>Teacher Notes</w:t>
      </w:r>
      <w:r w:rsidR="00967069" w:rsidRPr="003335ED">
        <w:rPr>
          <w:sz w:val="18"/>
          <w:szCs w:val="18"/>
        </w:rPr>
        <w:t xml:space="preserve"> and</w:t>
      </w:r>
      <w:r w:rsidRPr="003335ED">
        <w:rPr>
          <w:sz w:val="18"/>
          <w:szCs w:val="18"/>
        </w:rPr>
        <w:t xml:space="preserve"> the related </w:t>
      </w:r>
      <w:r w:rsidR="00A262CE" w:rsidRPr="003335ED">
        <w:rPr>
          <w:sz w:val="18"/>
          <w:szCs w:val="18"/>
        </w:rPr>
        <w:t xml:space="preserve">Student </w:t>
      </w:r>
      <w:r w:rsidR="00A262CE" w:rsidRPr="00BA6C91">
        <w:rPr>
          <w:sz w:val="18"/>
          <w:szCs w:val="18"/>
        </w:rPr>
        <w:t>Handout</w:t>
      </w:r>
      <w:r w:rsidRPr="00BA6C91">
        <w:rPr>
          <w:sz w:val="18"/>
          <w:szCs w:val="18"/>
        </w:rPr>
        <w:t xml:space="preserve"> are available at</w:t>
      </w:r>
      <w:r w:rsidR="00330081" w:rsidRPr="00BA6C91">
        <w:rPr>
          <w:sz w:val="18"/>
          <w:szCs w:val="18"/>
        </w:rPr>
        <w:t xml:space="preserve"> </w:t>
      </w:r>
      <w:hyperlink r:id="rId1" w:history="1">
        <w:r w:rsidR="00BA6C91" w:rsidRPr="00BA6C91">
          <w:rPr>
            <w:rStyle w:val="Hyperlink"/>
            <w:rFonts w:cs="Arial"/>
            <w:sz w:val="18"/>
            <w:szCs w:val="16"/>
          </w:rPr>
          <w:t xml:space="preserve"> </w:t>
        </w:r>
        <w:bookmarkStart w:id="2" w:name="_Hlk45785426"/>
        <w:r w:rsidR="00BA6C91" w:rsidRPr="00BA6C91">
          <w:rPr>
            <w:rStyle w:val="Hyperlink"/>
            <w:sz w:val="18"/>
          </w:rPr>
          <w:t>https://serendipstudio.org/exchange/bioactivities/coronavirusintro</w:t>
        </w:r>
        <w:bookmarkEnd w:id="2"/>
      </w:hyperlink>
      <w:r w:rsidRPr="00BA6C91">
        <w:rPr>
          <w:sz w:val="18"/>
          <w:szCs w:val="18"/>
        </w:rPr>
        <w:t>.</w:t>
      </w:r>
      <w:r w:rsidR="00A262CE" w:rsidRPr="00BA6C91">
        <w:rPr>
          <w:sz w:val="18"/>
          <w:szCs w:val="18"/>
        </w:rPr>
        <w:t xml:space="preserve"> </w:t>
      </w:r>
    </w:p>
  </w:footnote>
  <w:footnote w:id="2">
    <w:p w14:paraId="4C49C5BF" w14:textId="0C1C0C20" w:rsidR="001138DF" w:rsidRPr="001C0F87" w:rsidRDefault="001138DF" w:rsidP="001138DF">
      <w:pPr>
        <w:pStyle w:val="FootnoteText"/>
        <w:rPr>
          <w:sz w:val="18"/>
          <w:szCs w:val="18"/>
        </w:rPr>
      </w:pPr>
      <w:r w:rsidRPr="00AB5FAC">
        <w:rPr>
          <w:rStyle w:val="FootnoteReference"/>
          <w:sz w:val="18"/>
          <w:szCs w:val="18"/>
        </w:rPr>
        <w:footnoteRef/>
      </w:r>
      <w:r>
        <w:rPr>
          <w:sz w:val="18"/>
          <w:szCs w:val="18"/>
        </w:rPr>
        <w:t xml:space="preserve"> </w:t>
      </w:r>
      <w:r w:rsidR="009337E4" w:rsidRPr="00C20C56">
        <w:rPr>
          <w:sz w:val="18"/>
          <w:szCs w:val="18"/>
        </w:rPr>
        <w:t>Quotations are from</w:t>
      </w:r>
      <w:r w:rsidR="009337E4">
        <w:rPr>
          <w:sz w:val="18"/>
          <w:szCs w:val="18"/>
        </w:rPr>
        <w:t xml:space="preserve"> NGSS "High School Life Sciences" at</w:t>
      </w:r>
      <w:r w:rsidR="009337E4" w:rsidRPr="00C20C56">
        <w:rPr>
          <w:sz w:val="18"/>
          <w:szCs w:val="18"/>
        </w:rPr>
        <w:t xml:space="preserve"> </w:t>
      </w:r>
      <w:hyperlink r:id="rId2" w:history="1">
        <w:r w:rsidR="009337E4" w:rsidRPr="00C20C56">
          <w:rPr>
            <w:rStyle w:val="Hyperlink"/>
            <w:sz w:val="18"/>
            <w:szCs w:val="18"/>
          </w:rPr>
          <w:t>http://www.nextgenscience.org/sites/default/files/HS%20LS%20topics%20combined%206.13.13.pdf</w:t>
        </w:r>
      </w:hyperlink>
    </w:p>
  </w:footnote>
  <w:footnote w:id="3">
    <w:p w14:paraId="539F27B8" w14:textId="77777777" w:rsidR="003C6D23" w:rsidRPr="00B133D5" w:rsidRDefault="00FB3ABB" w:rsidP="003C6D23">
      <w:pPr>
        <w:shd w:val="clear" w:color="auto" w:fill="FFFFFF"/>
        <w:rPr>
          <w:sz w:val="18"/>
          <w:szCs w:val="18"/>
        </w:rPr>
      </w:pPr>
      <w:r w:rsidRPr="001C0F87">
        <w:rPr>
          <w:rStyle w:val="FootnoteReference"/>
          <w:sz w:val="18"/>
          <w:szCs w:val="18"/>
        </w:rPr>
        <w:footnoteRef/>
      </w:r>
      <w:bookmarkStart w:id="8" w:name="_Hlk50452210"/>
      <w:r w:rsidR="003C6D23" w:rsidRPr="001C0F87">
        <w:rPr>
          <w:sz w:val="18"/>
          <w:szCs w:val="18"/>
        </w:rPr>
        <w:t>To dra</w:t>
      </w:r>
      <w:r w:rsidR="003C6D23" w:rsidRPr="00E719B7">
        <w:rPr>
          <w:sz w:val="18"/>
          <w:szCs w:val="18"/>
        </w:rPr>
        <w:t xml:space="preserve">w </w:t>
      </w:r>
      <w:r w:rsidR="003C6D23" w:rsidRPr="00B133D5">
        <w:rPr>
          <w:sz w:val="18"/>
          <w:szCs w:val="18"/>
        </w:rPr>
        <w:t>a line</w:t>
      </w:r>
    </w:p>
    <w:p w14:paraId="1BC3A4A6" w14:textId="77777777" w:rsidR="003C6D23" w:rsidRPr="00B133D5" w:rsidRDefault="003C6D23" w:rsidP="003C6D23">
      <w:pPr>
        <w:numPr>
          <w:ilvl w:val="0"/>
          <w:numId w:val="35"/>
        </w:numPr>
        <w:shd w:val="clear" w:color="auto" w:fill="FFFFFF"/>
        <w:textAlignment w:val="baseline"/>
        <w:rPr>
          <w:sz w:val="18"/>
          <w:szCs w:val="18"/>
        </w:rPr>
      </w:pPr>
      <w:r w:rsidRPr="00B133D5">
        <w:rPr>
          <w:sz w:val="18"/>
          <w:szCs w:val="18"/>
        </w:rPr>
        <w:t>At the top of the page, find Select line</w:t>
      </w:r>
      <w:r w:rsidRPr="00E719B7">
        <w:rPr>
          <w:sz w:val="18"/>
          <w:szCs w:val="18"/>
        </w:rPr>
        <w:t xml:space="preserve"> and pick</w:t>
      </w:r>
      <w:r w:rsidRPr="00B133D5">
        <w:rPr>
          <w:sz w:val="18"/>
          <w:szCs w:val="18"/>
        </w:rPr>
        <w:t xml:space="preserve"> the type of line you want.</w:t>
      </w:r>
    </w:p>
    <w:p w14:paraId="3B902FE0" w14:textId="77777777" w:rsidR="003C6D23" w:rsidRPr="00B133D5" w:rsidRDefault="003C6D23" w:rsidP="003C6D23">
      <w:pPr>
        <w:numPr>
          <w:ilvl w:val="0"/>
          <w:numId w:val="35"/>
        </w:numPr>
        <w:shd w:val="clear" w:color="auto" w:fill="FFFFFF"/>
        <w:textAlignment w:val="baseline"/>
        <w:rPr>
          <w:sz w:val="18"/>
          <w:szCs w:val="18"/>
        </w:rPr>
      </w:pPr>
      <w:r w:rsidRPr="00B133D5">
        <w:rPr>
          <w:sz w:val="18"/>
          <w:szCs w:val="18"/>
        </w:rPr>
        <w:t>Place the line on your drawing:</w:t>
      </w:r>
    </w:p>
    <w:p w14:paraId="2589675D" w14:textId="77777777" w:rsidR="003C6D23" w:rsidRPr="00B133D5" w:rsidRDefault="003C6D23" w:rsidP="003C6D23">
      <w:pPr>
        <w:numPr>
          <w:ilvl w:val="1"/>
          <w:numId w:val="35"/>
        </w:numPr>
        <w:shd w:val="clear" w:color="auto" w:fill="FFFFFF"/>
        <w:textAlignment w:val="baseline"/>
        <w:rPr>
          <w:sz w:val="18"/>
          <w:szCs w:val="18"/>
        </w:rPr>
      </w:pPr>
      <w:r w:rsidRPr="00B133D5">
        <w:rPr>
          <w:sz w:val="18"/>
          <w:szCs w:val="18"/>
        </w:rPr>
        <w:t>Line, Elbow Connector, Curved Connector or Arrow: Click to start, then drag across the canvas.</w:t>
      </w:r>
    </w:p>
    <w:p w14:paraId="234F1D19" w14:textId="77777777" w:rsidR="003C6D23" w:rsidRPr="00B133D5" w:rsidRDefault="003C6D23" w:rsidP="003C6D23">
      <w:pPr>
        <w:numPr>
          <w:ilvl w:val="1"/>
          <w:numId w:val="35"/>
        </w:numPr>
        <w:shd w:val="clear" w:color="auto" w:fill="FFFFFF"/>
        <w:textAlignment w:val="baseline"/>
        <w:rPr>
          <w:sz w:val="18"/>
          <w:szCs w:val="18"/>
        </w:rPr>
      </w:pPr>
      <w:r w:rsidRPr="00B133D5">
        <w:rPr>
          <w:sz w:val="18"/>
          <w:szCs w:val="18"/>
        </w:rPr>
        <w:t>Curve or Polyline: Click to start, then click at each point you want the line to bend. Double-click or complete the shape to finish.</w:t>
      </w:r>
    </w:p>
    <w:p w14:paraId="2D1C1868" w14:textId="77777777" w:rsidR="003C6D23" w:rsidRPr="00B133D5" w:rsidRDefault="003C6D23" w:rsidP="003C6D23">
      <w:pPr>
        <w:numPr>
          <w:ilvl w:val="1"/>
          <w:numId w:val="35"/>
        </w:numPr>
        <w:shd w:val="clear" w:color="auto" w:fill="FFFFFF"/>
        <w:textAlignment w:val="baseline"/>
        <w:rPr>
          <w:sz w:val="18"/>
          <w:szCs w:val="18"/>
        </w:rPr>
      </w:pPr>
      <w:r w:rsidRPr="00B133D5">
        <w:rPr>
          <w:sz w:val="18"/>
          <w:szCs w:val="18"/>
        </w:rPr>
        <w:t>Scribble: Click to start, then drag across the canvas.</w:t>
      </w:r>
    </w:p>
    <w:p w14:paraId="65CAF8CC" w14:textId="77777777" w:rsidR="00634E9E" w:rsidRPr="00B133D5" w:rsidRDefault="00634E9E" w:rsidP="00634E9E">
      <w:pPr>
        <w:shd w:val="clear" w:color="auto" w:fill="FFFFFF"/>
        <w:rPr>
          <w:sz w:val="18"/>
          <w:szCs w:val="18"/>
        </w:rPr>
      </w:pPr>
      <w:r w:rsidRPr="00E719B7">
        <w:rPr>
          <w:sz w:val="18"/>
          <w:szCs w:val="18"/>
        </w:rPr>
        <w:t>To draw</w:t>
      </w:r>
      <w:r w:rsidRPr="00B133D5">
        <w:rPr>
          <w:sz w:val="18"/>
          <w:szCs w:val="18"/>
        </w:rPr>
        <w:t xml:space="preserve"> a shape</w:t>
      </w:r>
    </w:p>
    <w:p w14:paraId="36B789DE" w14:textId="77777777" w:rsidR="00634E9E" w:rsidRPr="00B133D5" w:rsidRDefault="00634E9E" w:rsidP="00634E9E">
      <w:pPr>
        <w:numPr>
          <w:ilvl w:val="0"/>
          <w:numId w:val="36"/>
        </w:numPr>
        <w:shd w:val="clear" w:color="auto" w:fill="FFFFFF"/>
        <w:textAlignment w:val="baseline"/>
        <w:rPr>
          <w:sz w:val="18"/>
          <w:szCs w:val="18"/>
        </w:rPr>
      </w:pPr>
      <w:r w:rsidRPr="00B133D5">
        <w:rPr>
          <w:sz w:val="18"/>
          <w:szCs w:val="18"/>
        </w:rPr>
        <w:t>At the top of the page, find and click Shape.</w:t>
      </w:r>
    </w:p>
    <w:p w14:paraId="3A30E8BC" w14:textId="77777777" w:rsidR="00634E9E" w:rsidRPr="00B133D5" w:rsidRDefault="00634E9E" w:rsidP="00634E9E">
      <w:pPr>
        <w:numPr>
          <w:ilvl w:val="0"/>
          <w:numId w:val="36"/>
        </w:numPr>
        <w:shd w:val="clear" w:color="auto" w:fill="FFFFFF"/>
        <w:textAlignment w:val="baseline"/>
        <w:rPr>
          <w:sz w:val="18"/>
          <w:szCs w:val="18"/>
        </w:rPr>
      </w:pPr>
      <w:r w:rsidRPr="00B133D5">
        <w:rPr>
          <w:sz w:val="18"/>
          <w:szCs w:val="18"/>
        </w:rPr>
        <w:t>Choose the shape you want to use.</w:t>
      </w:r>
    </w:p>
    <w:p w14:paraId="015D3B09" w14:textId="77777777" w:rsidR="00634E9E" w:rsidRPr="00B133D5" w:rsidRDefault="00634E9E" w:rsidP="00634E9E">
      <w:pPr>
        <w:numPr>
          <w:ilvl w:val="0"/>
          <w:numId w:val="36"/>
        </w:numPr>
        <w:shd w:val="clear" w:color="auto" w:fill="FFFFFF"/>
        <w:textAlignment w:val="baseline"/>
        <w:rPr>
          <w:sz w:val="18"/>
          <w:szCs w:val="18"/>
        </w:rPr>
      </w:pPr>
      <w:r w:rsidRPr="00B133D5">
        <w:rPr>
          <w:sz w:val="18"/>
          <w:szCs w:val="18"/>
        </w:rPr>
        <w:t>Click and drag on the canvas to draw your shape.</w:t>
      </w:r>
    </w:p>
    <w:p w14:paraId="58FD7B5F" w14:textId="77777777" w:rsidR="003C6D23" w:rsidRPr="00B133D5" w:rsidRDefault="003C6D23" w:rsidP="003C6D23">
      <w:pPr>
        <w:shd w:val="clear" w:color="auto" w:fill="FFFFFF"/>
        <w:rPr>
          <w:sz w:val="18"/>
          <w:szCs w:val="18"/>
        </w:rPr>
      </w:pPr>
      <w:r w:rsidRPr="00E719B7">
        <w:rPr>
          <w:sz w:val="18"/>
          <w:szCs w:val="18"/>
        </w:rPr>
        <w:t xml:space="preserve">To insert </w:t>
      </w:r>
      <w:r w:rsidRPr="00B133D5">
        <w:rPr>
          <w:sz w:val="18"/>
          <w:szCs w:val="18"/>
        </w:rPr>
        <w:t>text</w:t>
      </w:r>
    </w:p>
    <w:p w14:paraId="0F72C4AE" w14:textId="77777777" w:rsidR="003C6D23" w:rsidRPr="00B133D5" w:rsidRDefault="003C6D23" w:rsidP="003C6D23">
      <w:pPr>
        <w:numPr>
          <w:ilvl w:val="0"/>
          <w:numId w:val="37"/>
        </w:numPr>
        <w:shd w:val="clear" w:color="auto" w:fill="FFFFFF"/>
        <w:textAlignment w:val="baseline"/>
        <w:rPr>
          <w:sz w:val="18"/>
          <w:szCs w:val="18"/>
        </w:rPr>
      </w:pPr>
      <w:r w:rsidRPr="00B133D5">
        <w:rPr>
          <w:sz w:val="18"/>
          <w:szCs w:val="18"/>
        </w:rPr>
        <w:t>At the top of the page, click Insert.</w:t>
      </w:r>
    </w:p>
    <w:p w14:paraId="40F00088" w14:textId="77777777" w:rsidR="003C6D23" w:rsidRPr="00B133D5" w:rsidRDefault="003C6D23" w:rsidP="003C6D23">
      <w:pPr>
        <w:numPr>
          <w:ilvl w:val="1"/>
          <w:numId w:val="37"/>
        </w:numPr>
        <w:shd w:val="clear" w:color="auto" w:fill="FFFFFF"/>
        <w:textAlignment w:val="baseline"/>
        <w:rPr>
          <w:sz w:val="18"/>
          <w:szCs w:val="18"/>
        </w:rPr>
      </w:pPr>
      <w:r w:rsidRPr="00B133D5">
        <w:rPr>
          <w:sz w:val="18"/>
          <w:szCs w:val="18"/>
        </w:rPr>
        <w:t xml:space="preserve">To place text inside a box or confined area, click Text Box and </w:t>
      </w:r>
      <w:r w:rsidRPr="00E719B7">
        <w:rPr>
          <w:sz w:val="18"/>
          <w:szCs w:val="18"/>
        </w:rPr>
        <w:t xml:space="preserve">drag it to </w:t>
      </w:r>
      <w:r w:rsidRPr="00B133D5">
        <w:rPr>
          <w:sz w:val="18"/>
          <w:szCs w:val="18"/>
        </w:rPr>
        <w:t>where you want it.</w:t>
      </w:r>
    </w:p>
    <w:p w14:paraId="52513985" w14:textId="77777777" w:rsidR="003C6D23" w:rsidRPr="00B133D5" w:rsidRDefault="003C6D23" w:rsidP="003C6D23">
      <w:pPr>
        <w:numPr>
          <w:ilvl w:val="0"/>
          <w:numId w:val="37"/>
        </w:numPr>
        <w:shd w:val="clear" w:color="auto" w:fill="FFFFFF"/>
        <w:textAlignment w:val="baseline"/>
        <w:rPr>
          <w:sz w:val="18"/>
          <w:szCs w:val="18"/>
        </w:rPr>
      </w:pPr>
      <w:r w:rsidRPr="00B133D5">
        <w:rPr>
          <w:sz w:val="18"/>
          <w:szCs w:val="18"/>
        </w:rPr>
        <w:t>Type your text.</w:t>
      </w:r>
    </w:p>
    <w:p w14:paraId="11189489" w14:textId="77777777" w:rsidR="003C6D23" w:rsidRPr="00B133D5" w:rsidRDefault="003C6D23" w:rsidP="003C6D23">
      <w:pPr>
        <w:numPr>
          <w:ilvl w:val="0"/>
          <w:numId w:val="37"/>
        </w:numPr>
        <w:shd w:val="clear" w:color="auto" w:fill="FFFFFF"/>
        <w:textAlignment w:val="baseline"/>
        <w:rPr>
          <w:sz w:val="18"/>
          <w:szCs w:val="18"/>
        </w:rPr>
      </w:pPr>
      <w:r w:rsidRPr="00B133D5">
        <w:rPr>
          <w:sz w:val="18"/>
          <w:szCs w:val="18"/>
        </w:rPr>
        <w:t>You can select, resize and format the word art or text box, or apply styles like bold or italics to the text.</w:t>
      </w:r>
      <w:bookmarkEnd w:id="8"/>
    </w:p>
    <w:p w14:paraId="64EB3EDF" w14:textId="3A9E66A5" w:rsidR="00FB3ABB" w:rsidRPr="009211B2" w:rsidRDefault="003C6D23" w:rsidP="003C6D23">
      <w:pPr>
        <w:shd w:val="clear" w:color="auto" w:fill="FFFFFF"/>
        <w:rPr>
          <w:bCs/>
          <w:sz w:val="18"/>
          <w:szCs w:val="18"/>
        </w:rPr>
      </w:pPr>
      <w:r w:rsidRPr="009211B2">
        <w:rPr>
          <w:bCs/>
          <w:color w:val="000000"/>
          <w:sz w:val="18"/>
          <w:szCs w:val="18"/>
        </w:rPr>
        <w:t>When you are done, click Save and Close.</w:t>
      </w:r>
    </w:p>
  </w:footnote>
  <w:footnote w:id="4">
    <w:p w14:paraId="572125AD" w14:textId="77777777" w:rsidR="00FC7F76" w:rsidRDefault="00FC7F76" w:rsidP="00FC7F76">
      <w:pPr>
        <w:pStyle w:val="FootnoteText"/>
      </w:pPr>
      <w:r>
        <w:rPr>
          <w:rStyle w:val="FootnoteReference"/>
        </w:rPr>
        <w:footnoteRef/>
      </w:r>
      <w:r>
        <w:t xml:space="preserve"> The coronavirus spike is </w:t>
      </w:r>
      <w:proofErr w:type="gramStart"/>
      <w:r>
        <w:t>actually a</w:t>
      </w:r>
      <w:proofErr w:type="gramEnd"/>
      <w:r>
        <w:t xml:space="preserve"> glycoprotein. It binds to ACE2, which is angiotensin-converting enzyme 2. This enzyme is found on the surface of many body cells, including alveolar cells and blood vessel endothelial cells. ACE2 has important roles in body physiology, and the harmful effects of the coronavirus may be partly due to inhibition of these roles </w:t>
      </w:r>
      <w:r w:rsidRPr="006751C4">
        <w:rPr>
          <w:sz w:val="16"/>
          <w:szCs w:val="16"/>
        </w:rPr>
        <w:t>(</w:t>
      </w:r>
      <w:hyperlink r:id="rId3" w:history="1">
        <w:r w:rsidRPr="006751C4">
          <w:rPr>
            <w:rStyle w:val="Hyperlink"/>
            <w:sz w:val="16"/>
            <w:szCs w:val="16"/>
          </w:rPr>
          <w:t>https://www.frontiersin.org/articles/10.3389/fcimb.2020.00317/full</w:t>
        </w:r>
      </w:hyperlink>
      <w:r w:rsidRPr="006751C4">
        <w:rPr>
          <w:sz w:val="16"/>
          <w:szCs w:val="16"/>
        </w:rPr>
        <w:t>).</w:t>
      </w:r>
    </w:p>
  </w:footnote>
  <w:footnote w:id="5">
    <w:p w14:paraId="1DB12175" w14:textId="5B966E18" w:rsidR="00CA18B6" w:rsidRDefault="00CA18B6">
      <w:pPr>
        <w:pStyle w:val="FootnoteText"/>
      </w:pPr>
      <w:r>
        <w:rPr>
          <w:rStyle w:val="FootnoteReference"/>
        </w:rPr>
        <w:footnoteRef/>
      </w:r>
      <w:r>
        <w:t xml:space="preserve"> If you are using the shorter Student Handout, suggestions for scaffolding to help your students answer question 5 are given on page</w:t>
      </w:r>
      <w:r w:rsidR="0035769A">
        <w:t xml:space="preserve"> </w:t>
      </w:r>
      <w:r w:rsidR="00AB5703">
        <w:t>8 of these Teacher Notes</w:t>
      </w:r>
      <w:r>
        <w:t xml:space="preserve"> in the paragraph that discusses question </w:t>
      </w:r>
      <w:r w:rsidR="002331D0">
        <w:t>9</w:t>
      </w:r>
      <w:r>
        <w:t xml:space="preserve"> in the longer Student Handout.</w:t>
      </w:r>
    </w:p>
  </w:footnote>
  <w:footnote w:id="6">
    <w:p w14:paraId="478CFB63" w14:textId="286BE47E" w:rsidR="006751C4" w:rsidRDefault="006751C4">
      <w:pPr>
        <w:pStyle w:val="FootnoteText"/>
      </w:pPr>
      <w:r>
        <w:rPr>
          <w:rStyle w:val="FootnoteReference"/>
        </w:rPr>
        <w:footnoteRef/>
      </w:r>
      <w:r>
        <w:t xml:space="preserve"> </w:t>
      </w:r>
      <w:r w:rsidR="006D1B6C">
        <w:t>In this video, the</w:t>
      </w:r>
      <w:r>
        <w:t xml:space="preserve"> description and image of the proteins that protect the viral RNA is inaccurate</w:t>
      </w:r>
      <w:r w:rsidR="00861F67">
        <w:t>; see figure on page 1 of the Student Handout</w:t>
      </w:r>
      <w:r>
        <w:t>.</w:t>
      </w:r>
    </w:p>
  </w:footnote>
  <w:footnote w:id="7">
    <w:p w14:paraId="626CB1C8" w14:textId="33CE5C2E" w:rsidR="00450F2E" w:rsidRDefault="00450F2E">
      <w:pPr>
        <w:pStyle w:val="FootnoteText"/>
      </w:pPr>
      <w:r>
        <w:rPr>
          <w:rStyle w:val="FootnoteReference"/>
        </w:rPr>
        <w:footnoteRef/>
      </w:r>
      <w:r>
        <w:t xml:space="preserve"> </w:t>
      </w:r>
      <w:r>
        <w:rPr>
          <w:color w:val="000000"/>
        </w:rPr>
        <w:t>Inflammation can be local and short-term (e.g., the localized swelling, redness and heat after a splinter or cut) or inflammation can be more widespread and/or chronic (</w:t>
      </w:r>
      <w:hyperlink r:id="rId4" w:history="1">
        <w:r w:rsidRPr="009E224E">
          <w:rPr>
            <w:rStyle w:val="Hyperlink"/>
          </w:rPr>
          <w:t>https://www.medicalnewstoday.com/articles/248423</w:t>
        </w:r>
      </w:hyperlink>
      <w:r>
        <w:rPr>
          <w:color w:val="000000"/>
        </w:rPr>
        <w:t xml:space="preserve">; </w:t>
      </w:r>
      <w:hyperlink r:id="rId5" w:history="1">
        <w:r w:rsidRPr="00C96216">
          <w:rPr>
            <w:rStyle w:val="Hyperlink"/>
          </w:rPr>
          <w:t>https://onlinelearning.hms.harvard.edu/hmx/immunity/</w:t>
        </w:r>
      </w:hyperlink>
      <w:r>
        <w:rPr>
          <w:color w:val="000000"/>
        </w:rPr>
        <w:t>, see the section on innate immune responses).</w:t>
      </w:r>
    </w:p>
  </w:footnote>
  <w:footnote w:id="8">
    <w:p w14:paraId="5F968AB5" w14:textId="473799B0" w:rsidR="00861F67" w:rsidRDefault="00861F67" w:rsidP="00861F67">
      <w:pPr>
        <w:pStyle w:val="FootnoteText"/>
      </w:pPr>
      <w:r>
        <w:rPr>
          <w:rStyle w:val="FootnoteReference"/>
        </w:rPr>
        <w:footnoteRef/>
      </w:r>
      <w:r>
        <w:t xml:space="preserve"> </w:t>
      </w:r>
      <w:r w:rsidR="00AD5E46">
        <w:t>Some</w:t>
      </w:r>
      <w:r>
        <w:t xml:space="preserve"> businesses and organizations</w:t>
      </w:r>
      <w:r w:rsidR="00C31CA0">
        <w:t xml:space="preserve"> are using </w:t>
      </w:r>
      <w:r>
        <w:t>temperature checks to screen patrons, but many people who</w:t>
      </w:r>
      <w:r w:rsidR="00564F90">
        <w:t xml:space="preserve"> are infected and can spread</w:t>
      </w:r>
      <w:r>
        <w:t xml:space="preserve"> the coronavirus do not have a fever, so this is probably not an effective way of reducing the spread of coronavirus.</w:t>
      </w:r>
    </w:p>
  </w:footnote>
  <w:footnote w:id="9">
    <w:p w14:paraId="76977656" w14:textId="10128196" w:rsidR="00977542" w:rsidRPr="00D8645F" w:rsidRDefault="00977542" w:rsidP="00977542">
      <w:pPr>
        <w:rPr>
          <w:sz w:val="20"/>
          <w:szCs w:val="20"/>
        </w:rPr>
      </w:pPr>
      <w:r w:rsidRPr="00D8645F">
        <w:rPr>
          <w:rStyle w:val="FootnoteReference"/>
          <w:sz w:val="20"/>
          <w:szCs w:val="20"/>
        </w:rPr>
        <w:footnoteRef/>
      </w:r>
      <w:r w:rsidRPr="00D8645F">
        <w:rPr>
          <w:sz w:val="20"/>
          <w:szCs w:val="20"/>
        </w:rPr>
        <w:t xml:space="preserve"> If your class is </w:t>
      </w:r>
      <w:r w:rsidR="009E55AB">
        <w:rPr>
          <w:sz w:val="20"/>
          <w:szCs w:val="20"/>
        </w:rPr>
        <w:t xml:space="preserve">meeting online, you can use Google </w:t>
      </w:r>
      <w:proofErr w:type="spellStart"/>
      <w:r w:rsidR="009E55AB">
        <w:rPr>
          <w:sz w:val="20"/>
          <w:szCs w:val="20"/>
        </w:rPr>
        <w:t>Jamboard</w:t>
      </w:r>
      <w:proofErr w:type="spellEnd"/>
      <w:r w:rsidR="009E55AB">
        <w:rPr>
          <w:sz w:val="20"/>
          <w:szCs w:val="20"/>
        </w:rPr>
        <w:t xml:space="preserve"> for this purpose.</w:t>
      </w:r>
      <w:r w:rsidR="00CA18B6">
        <w:rPr>
          <w:sz w:val="20"/>
          <w:szCs w:val="20"/>
        </w:rPr>
        <w:t xml:space="preserve"> If you are using </w:t>
      </w:r>
      <w:proofErr w:type="spellStart"/>
      <w:r w:rsidR="00CA18B6">
        <w:rPr>
          <w:sz w:val="20"/>
          <w:szCs w:val="20"/>
        </w:rPr>
        <w:t>Jamboard</w:t>
      </w:r>
      <w:proofErr w:type="spellEnd"/>
      <w:r w:rsidR="00CA18B6">
        <w:rPr>
          <w:sz w:val="20"/>
          <w:szCs w:val="20"/>
        </w:rPr>
        <w:t xml:space="preserve"> and you feel your students need considerable scaffolding, you could even provide several sticky notes with</w:t>
      </w:r>
      <w:r w:rsidR="0005025B">
        <w:rPr>
          <w:sz w:val="20"/>
          <w:szCs w:val="20"/>
        </w:rPr>
        <w:t xml:space="preserve"> some of the immune system responses for students to organize as they begin their </w:t>
      </w:r>
      <w:r w:rsidR="00CA18B6">
        <w:rPr>
          <w:sz w:val="20"/>
          <w:szCs w:val="20"/>
        </w:rPr>
        <w:t>flowchart</w:t>
      </w:r>
      <w:r w:rsidR="0005025B">
        <w:rPr>
          <w:sz w:val="20"/>
          <w:szCs w:val="20"/>
        </w:rPr>
        <w:t>.</w:t>
      </w:r>
      <w:r w:rsidR="00BA0037">
        <w:rPr>
          <w:sz w:val="20"/>
          <w:szCs w:val="20"/>
        </w:rPr>
        <w:t xml:space="preserve"> </w:t>
      </w:r>
      <w:r w:rsidR="009E55AB">
        <w:rPr>
          <w:sz w:val="20"/>
          <w:szCs w:val="20"/>
        </w:rPr>
        <w:t xml:space="preserve">If your class is </w:t>
      </w:r>
      <w:r w:rsidRPr="00D8645F">
        <w:rPr>
          <w:sz w:val="20"/>
          <w:szCs w:val="20"/>
        </w:rPr>
        <w:t>meeting in person, you can have small groups of students collaborate to draw</w:t>
      </w:r>
      <w:r>
        <w:rPr>
          <w:sz w:val="20"/>
          <w:szCs w:val="20"/>
        </w:rPr>
        <w:t xml:space="preserve"> their flowcharts </w:t>
      </w:r>
      <w:r w:rsidRPr="00D8645F">
        <w:rPr>
          <w:sz w:val="20"/>
          <w:szCs w:val="20"/>
        </w:rPr>
        <w:t xml:space="preserve">on whiteboards. For information about how to make inexpensive whiteboards and use them in your teaching, see "The $2 interactive whiteboard" and "Resources for whiteboarding" in </w:t>
      </w:r>
      <w:hyperlink r:id="rId6" w:history="1">
        <w:r w:rsidRPr="00D8645F">
          <w:rPr>
            <w:rStyle w:val="Hyperlink"/>
            <w:sz w:val="20"/>
            <w:szCs w:val="20"/>
          </w:rPr>
          <w:t>https://fnoschese.wordpress.com/2010/08/06/the-2-interactive-whiteboard/</w:t>
        </w:r>
      </w:hyperlink>
      <w:r w:rsidRPr="00D8645F">
        <w:rPr>
          <w:sz w:val="20"/>
          <w:szCs w:val="20"/>
        </w:rPr>
        <w:t xml:space="preserve">. You can go to Home Depot and ask them to cut </w:t>
      </w:r>
      <w:proofErr w:type="gramStart"/>
      <w:r w:rsidRPr="00D8645F">
        <w:rPr>
          <w:sz w:val="20"/>
          <w:szCs w:val="20"/>
        </w:rPr>
        <w:t>a</w:t>
      </w:r>
      <w:proofErr w:type="gramEnd"/>
      <w:r w:rsidRPr="00D8645F">
        <w:rPr>
          <w:sz w:val="20"/>
          <w:szCs w:val="20"/>
        </w:rPr>
        <w:t xml:space="preserve"> 8' x 4' whiteboard (e.g. EUCATILE Hardboard Thrifty White Tile Board) into six pieces with the dimension 32" x 24". They should have a power saw rig that allows their employees to cut the pieces very easily. They should not charge to cut them and the product cost is reasonable. Some additional tips are:</w:t>
      </w:r>
      <w:r w:rsidRPr="00D8645F">
        <w:rPr>
          <w:sz w:val="20"/>
          <w:szCs w:val="20"/>
        </w:rPr>
        <w:br/>
        <w:t xml:space="preserve">– Coat the white boards with </w:t>
      </w:r>
      <w:proofErr w:type="spellStart"/>
      <w:r w:rsidRPr="00D8645F">
        <w:rPr>
          <w:sz w:val="20"/>
          <w:szCs w:val="20"/>
        </w:rPr>
        <w:t>Endust</w:t>
      </w:r>
      <w:proofErr w:type="spellEnd"/>
      <w:r w:rsidRPr="00D8645F">
        <w:rPr>
          <w:sz w:val="20"/>
          <w:szCs w:val="20"/>
        </w:rPr>
        <w:t xml:space="preserve"> (or similar product) before using. </w:t>
      </w:r>
      <w:proofErr w:type="gramStart"/>
      <w:r w:rsidRPr="00D8645F">
        <w:rPr>
          <w:sz w:val="20"/>
          <w:szCs w:val="20"/>
        </w:rPr>
        <w:t xml:space="preserve">Every once in a while </w:t>
      </w:r>
      <w:proofErr w:type="gramEnd"/>
      <w:r w:rsidRPr="00D8645F">
        <w:rPr>
          <w:sz w:val="20"/>
          <w:szCs w:val="20"/>
        </w:rPr>
        <w:t xml:space="preserve">wipe them clean and reapply </w:t>
      </w:r>
      <w:proofErr w:type="spellStart"/>
      <w:r w:rsidRPr="00D8645F">
        <w:rPr>
          <w:sz w:val="20"/>
          <w:szCs w:val="20"/>
        </w:rPr>
        <w:t>Endust</w:t>
      </w:r>
      <w:proofErr w:type="spellEnd"/>
      <w:r w:rsidRPr="00D8645F">
        <w:rPr>
          <w:sz w:val="20"/>
          <w:szCs w:val="20"/>
        </w:rPr>
        <w:t>.</w:t>
      </w:r>
      <w:r w:rsidRPr="00D8645F">
        <w:rPr>
          <w:sz w:val="20"/>
          <w:szCs w:val="20"/>
        </w:rPr>
        <w:br/>
        <w:t>– Do not use markers that are old or almost empty. The ink from these are more difficult to erase.</w:t>
      </w:r>
      <w:r w:rsidRPr="00D8645F">
        <w:rPr>
          <w:sz w:val="20"/>
          <w:szCs w:val="20"/>
        </w:rPr>
        <w:br/>
        <w:t>– Black markers erase easiest.</w:t>
      </w:r>
      <w:r w:rsidRPr="00D8645F">
        <w:rPr>
          <w:sz w:val="20"/>
          <w:szCs w:val="20"/>
        </w:rPr>
        <w:br/>
        <w:t>– Best if boards are erased immediately after use.</w:t>
      </w:r>
      <w:r w:rsidRPr="00D8645F">
        <w:rPr>
          <w:sz w:val="20"/>
          <w:szCs w:val="20"/>
        </w:rPr>
        <w:br/>
        <w:t>– Teacher and/or students can take a picture of the information on the board if they want to save 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7A54"/>
    <w:multiLevelType w:val="hybridMultilevel"/>
    <w:tmpl w:val="8FE4B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E04816"/>
    <w:multiLevelType w:val="hybridMultilevel"/>
    <w:tmpl w:val="889C6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6905EE"/>
    <w:multiLevelType w:val="hybridMultilevel"/>
    <w:tmpl w:val="59EAD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17F48"/>
    <w:multiLevelType w:val="hybridMultilevel"/>
    <w:tmpl w:val="636C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EC01D2"/>
    <w:multiLevelType w:val="hybridMultilevel"/>
    <w:tmpl w:val="FF0279E6"/>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F9301E"/>
    <w:multiLevelType w:val="hybridMultilevel"/>
    <w:tmpl w:val="5B5E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C15BD"/>
    <w:multiLevelType w:val="hybridMultilevel"/>
    <w:tmpl w:val="3722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23291E"/>
    <w:multiLevelType w:val="hybridMultilevel"/>
    <w:tmpl w:val="5346F3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9C82773"/>
    <w:multiLevelType w:val="hybridMultilevel"/>
    <w:tmpl w:val="49D4A856"/>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A7179"/>
    <w:multiLevelType w:val="hybridMultilevel"/>
    <w:tmpl w:val="05165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2B5A19"/>
    <w:multiLevelType w:val="hybridMultilevel"/>
    <w:tmpl w:val="51266D54"/>
    <w:lvl w:ilvl="0" w:tplc="EC3EAE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C60068"/>
    <w:multiLevelType w:val="hybridMultilevel"/>
    <w:tmpl w:val="98A8D56A"/>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612FD"/>
    <w:multiLevelType w:val="hybridMultilevel"/>
    <w:tmpl w:val="2CDC5C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EC1E9F"/>
    <w:multiLevelType w:val="hybridMultilevel"/>
    <w:tmpl w:val="D3E2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E4D68"/>
    <w:multiLevelType w:val="multilevel"/>
    <w:tmpl w:val="8C66A25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44E968FA"/>
    <w:multiLevelType w:val="hybridMultilevel"/>
    <w:tmpl w:val="02746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677AA4"/>
    <w:multiLevelType w:val="hybridMultilevel"/>
    <w:tmpl w:val="56B8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57BBC"/>
    <w:multiLevelType w:val="hybridMultilevel"/>
    <w:tmpl w:val="6C5EB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663455"/>
    <w:multiLevelType w:val="hybridMultilevel"/>
    <w:tmpl w:val="AC745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B11D5"/>
    <w:multiLevelType w:val="hybridMultilevel"/>
    <w:tmpl w:val="77BE3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FD3000"/>
    <w:multiLevelType w:val="hybridMultilevel"/>
    <w:tmpl w:val="6CD2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861BF"/>
    <w:multiLevelType w:val="hybridMultilevel"/>
    <w:tmpl w:val="4B80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E3933"/>
    <w:multiLevelType w:val="hybridMultilevel"/>
    <w:tmpl w:val="319A384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4B038E"/>
    <w:multiLevelType w:val="hybridMultilevel"/>
    <w:tmpl w:val="0BD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683B84"/>
    <w:multiLevelType w:val="hybridMultilevel"/>
    <w:tmpl w:val="D3D63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3200F1"/>
    <w:multiLevelType w:val="multilevel"/>
    <w:tmpl w:val="5B5EC2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13571E"/>
    <w:multiLevelType w:val="hybridMultilevel"/>
    <w:tmpl w:val="A3D00F9A"/>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E2CA6"/>
    <w:multiLevelType w:val="hybridMultilevel"/>
    <w:tmpl w:val="2AFC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0358C3"/>
    <w:multiLevelType w:val="hybridMultilevel"/>
    <w:tmpl w:val="FF0C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D07A7"/>
    <w:multiLevelType w:val="hybridMultilevel"/>
    <w:tmpl w:val="6430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B95D69"/>
    <w:multiLevelType w:val="hybridMultilevel"/>
    <w:tmpl w:val="BC7A4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9E791A"/>
    <w:multiLevelType w:val="hybridMultilevel"/>
    <w:tmpl w:val="5F0CE2E2"/>
    <w:lvl w:ilvl="0" w:tplc="9CB0A72C">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E4C37"/>
    <w:multiLevelType w:val="hybridMultilevel"/>
    <w:tmpl w:val="207C85F8"/>
    <w:lvl w:ilvl="0" w:tplc="FDBCD708">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3362B77"/>
    <w:multiLevelType w:val="hybridMultilevel"/>
    <w:tmpl w:val="960A9F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A0264C"/>
    <w:multiLevelType w:val="hybridMultilevel"/>
    <w:tmpl w:val="CA88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1"/>
  </w:num>
  <w:num w:numId="4">
    <w:abstractNumId w:val="37"/>
  </w:num>
  <w:num w:numId="5">
    <w:abstractNumId w:val="9"/>
  </w:num>
  <w:num w:numId="6">
    <w:abstractNumId w:val="4"/>
  </w:num>
  <w:num w:numId="7">
    <w:abstractNumId w:val="19"/>
  </w:num>
  <w:num w:numId="8">
    <w:abstractNumId w:val="36"/>
  </w:num>
  <w:num w:numId="9">
    <w:abstractNumId w:val="3"/>
  </w:num>
  <w:num w:numId="10">
    <w:abstractNumId w:val="27"/>
  </w:num>
  <w:num w:numId="11">
    <w:abstractNumId w:val="31"/>
  </w:num>
  <w:num w:numId="12">
    <w:abstractNumId w:val="15"/>
  </w:num>
  <w:num w:numId="13">
    <w:abstractNumId w:val="7"/>
  </w:num>
  <w:num w:numId="14">
    <w:abstractNumId w:val="35"/>
  </w:num>
  <w:num w:numId="15">
    <w:abstractNumId w:val="29"/>
  </w:num>
  <w:num w:numId="16">
    <w:abstractNumId w:val="10"/>
  </w:num>
  <w:num w:numId="17">
    <w:abstractNumId w:val="13"/>
  </w:num>
  <w:num w:numId="18">
    <w:abstractNumId w:val="2"/>
  </w:num>
  <w:num w:numId="19">
    <w:abstractNumId w:val="24"/>
  </w:num>
  <w:num w:numId="20">
    <w:abstractNumId w:val="12"/>
  </w:num>
  <w:num w:numId="21">
    <w:abstractNumId w:val="26"/>
  </w:num>
  <w:num w:numId="22">
    <w:abstractNumId w:val="14"/>
  </w:num>
  <w:num w:numId="23">
    <w:abstractNumId w:val="17"/>
  </w:num>
  <w:num w:numId="24">
    <w:abstractNumId w:val="16"/>
  </w:num>
  <w:num w:numId="25">
    <w:abstractNumId w:val="33"/>
  </w:num>
  <w:num w:numId="26">
    <w:abstractNumId w:val="20"/>
  </w:num>
  <w:num w:numId="27">
    <w:abstractNumId w:val="30"/>
  </w:num>
  <w:num w:numId="28">
    <w:abstractNumId w:val="25"/>
  </w:num>
  <w:num w:numId="29">
    <w:abstractNumId w:val="39"/>
  </w:num>
  <w:num w:numId="30">
    <w:abstractNumId w:val="18"/>
  </w:num>
  <w:num w:numId="31">
    <w:abstractNumId w:val="0"/>
  </w:num>
  <w:num w:numId="32">
    <w:abstractNumId w:val="22"/>
  </w:num>
  <w:num w:numId="33">
    <w:abstractNumId w:val="1"/>
  </w:num>
  <w:num w:numId="34">
    <w:abstractNumId w:val="23"/>
  </w:num>
  <w:num w:numId="35">
    <w:abstractNumId w:val="8"/>
  </w:num>
  <w:num w:numId="36">
    <w:abstractNumId w:val="38"/>
  </w:num>
  <w:num w:numId="37">
    <w:abstractNumId w:val="5"/>
  </w:num>
  <w:num w:numId="38">
    <w:abstractNumId w:val="11"/>
  </w:num>
  <w:num w:numId="39">
    <w:abstractNumId w:val="34"/>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dgnword-docGUID" w:val="{529D9913-80A7-4DAF-9631-0B5C5510C0D4}"/>
    <w:docVar w:name="dgnword-eventsink" w:val="2811107482848"/>
  </w:docVars>
  <w:rsids>
    <w:rsidRoot w:val="00075D74"/>
    <w:rsid w:val="00006528"/>
    <w:rsid w:val="00016CFC"/>
    <w:rsid w:val="00023B7A"/>
    <w:rsid w:val="0002401A"/>
    <w:rsid w:val="00025435"/>
    <w:rsid w:val="00032CA4"/>
    <w:rsid w:val="00036E77"/>
    <w:rsid w:val="00040972"/>
    <w:rsid w:val="000419FC"/>
    <w:rsid w:val="00046FA7"/>
    <w:rsid w:val="0005025B"/>
    <w:rsid w:val="000574FD"/>
    <w:rsid w:val="00057554"/>
    <w:rsid w:val="00057C33"/>
    <w:rsid w:val="00062515"/>
    <w:rsid w:val="000642D0"/>
    <w:rsid w:val="000654EF"/>
    <w:rsid w:val="000671FD"/>
    <w:rsid w:val="00067820"/>
    <w:rsid w:val="00070D6D"/>
    <w:rsid w:val="000716CC"/>
    <w:rsid w:val="00074072"/>
    <w:rsid w:val="00075D74"/>
    <w:rsid w:val="000771EB"/>
    <w:rsid w:val="000843FE"/>
    <w:rsid w:val="00097261"/>
    <w:rsid w:val="000A16A9"/>
    <w:rsid w:val="000A3938"/>
    <w:rsid w:val="000A585A"/>
    <w:rsid w:val="000A7DCF"/>
    <w:rsid w:val="000B0E7A"/>
    <w:rsid w:val="000B2AAF"/>
    <w:rsid w:val="000B4FEE"/>
    <w:rsid w:val="000B742D"/>
    <w:rsid w:val="000C28C9"/>
    <w:rsid w:val="000C46CB"/>
    <w:rsid w:val="000D25CB"/>
    <w:rsid w:val="000D5657"/>
    <w:rsid w:val="000E016B"/>
    <w:rsid w:val="000E17B4"/>
    <w:rsid w:val="000E483A"/>
    <w:rsid w:val="000E6FE9"/>
    <w:rsid w:val="000F06D5"/>
    <w:rsid w:val="000F0C7E"/>
    <w:rsid w:val="0010375A"/>
    <w:rsid w:val="001047EF"/>
    <w:rsid w:val="0010560D"/>
    <w:rsid w:val="00105778"/>
    <w:rsid w:val="001058E2"/>
    <w:rsid w:val="00106F1A"/>
    <w:rsid w:val="00111769"/>
    <w:rsid w:val="001133DF"/>
    <w:rsid w:val="001138DF"/>
    <w:rsid w:val="001212F4"/>
    <w:rsid w:val="00121F94"/>
    <w:rsid w:val="001236FC"/>
    <w:rsid w:val="001247C4"/>
    <w:rsid w:val="00124E59"/>
    <w:rsid w:val="00134A5E"/>
    <w:rsid w:val="001350BA"/>
    <w:rsid w:val="001353B3"/>
    <w:rsid w:val="00140F93"/>
    <w:rsid w:val="00142481"/>
    <w:rsid w:val="00143261"/>
    <w:rsid w:val="001436C1"/>
    <w:rsid w:val="00143F7E"/>
    <w:rsid w:val="0014661F"/>
    <w:rsid w:val="00146886"/>
    <w:rsid w:val="00157B76"/>
    <w:rsid w:val="00166677"/>
    <w:rsid w:val="001719C9"/>
    <w:rsid w:val="00172584"/>
    <w:rsid w:val="001725D9"/>
    <w:rsid w:val="00172C57"/>
    <w:rsid w:val="0017356A"/>
    <w:rsid w:val="001A6D70"/>
    <w:rsid w:val="001A748C"/>
    <w:rsid w:val="001B0EC2"/>
    <w:rsid w:val="001B5207"/>
    <w:rsid w:val="001B79BC"/>
    <w:rsid w:val="001C0F87"/>
    <w:rsid w:val="001C11A7"/>
    <w:rsid w:val="001C7353"/>
    <w:rsid w:val="001D5035"/>
    <w:rsid w:val="001D5C4F"/>
    <w:rsid w:val="001E1723"/>
    <w:rsid w:val="001E1CB7"/>
    <w:rsid w:val="001E42CC"/>
    <w:rsid w:val="001E5199"/>
    <w:rsid w:val="001E58F7"/>
    <w:rsid w:val="001E59C0"/>
    <w:rsid w:val="001F356E"/>
    <w:rsid w:val="001F42C2"/>
    <w:rsid w:val="001F5880"/>
    <w:rsid w:val="00203347"/>
    <w:rsid w:val="002103CD"/>
    <w:rsid w:val="00212FFC"/>
    <w:rsid w:val="00214EE7"/>
    <w:rsid w:val="002237AE"/>
    <w:rsid w:val="00224452"/>
    <w:rsid w:val="00231209"/>
    <w:rsid w:val="00232FBD"/>
    <w:rsid w:val="002331D0"/>
    <w:rsid w:val="0024550A"/>
    <w:rsid w:val="00246799"/>
    <w:rsid w:val="00246FEA"/>
    <w:rsid w:val="00250E5A"/>
    <w:rsid w:val="00251655"/>
    <w:rsid w:val="00253A6E"/>
    <w:rsid w:val="00255867"/>
    <w:rsid w:val="002602F8"/>
    <w:rsid w:val="00276A49"/>
    <w:rsid w:val="00277E5E"/>
    <w:rsid w:val="00283BCF"/>
    <w:rsid w:val="00284566"/>
    <w:rsid w:val="00284CEE"/>
    <w:rsid w:val="002863C3"/>
    <w:rsid w:val="00287392"/>
    <w:rsid w:val="002878B4"/>
    <w:rsid w:val="00290323"/>
    <w:rsid w:val="00292A6B"/>
    <w:rsid w:val="00292DD1"/>
    <w:rsid w:val="00293D8B"/>
    <w:rsid w:val="00293F9E"/>
    <w:rsid w:val="002A0BF2"/>
    <w:rsid w:val="002A24B7"/>
    <w:rsid w:val="002A3083"/>
    <w:rsid w:val="002A6275"/>
    <w:rsid w:val="002B6972"/>
    <w:rsid w:val="002C17A9"/>
    <w:rsid w:val="002C19AD"/>
    <w:rsid w:val="002C1D07"/>
    <w:rsid w:val="002C2B03"/>
    <w:rsid w:val="002C5ED9"/>
    <w:rsid w:val="002D0133"/>
    <w:rsid w:val="002D1BB0"/>
    <w:rsid w:val="002D244C"/>
    <w:rsid w:val="002D4259"/>
    <w:rsid w:val="002D64CA"/>
    <w:rsid w:val="002E5D3C"/>
    <w:rsid w:val="002E68D8"/>
    <w:rsid w:val="002F5BF2"/>
    <w:rsid w:val="002F5E48"/>
    <w:rsid w:val="002F5FB4"/>
    <w:rsid w:val="00302A3C"/>
    <w:rsid w:val="00302FC2"/>
    <w:rsid w:val="00303AA1"/>
    <w:rsid w:val="00307CEE"/>
    <w:rsid w:val="0031202B"/>
    <w:rsid w:val="00314A0B"/>
    <w:rsid w:val="00316634"/>
    <w:rsid w:val="00321A6B"/>
    <w:rsid w:val="00322603"/>
    <w:rsid w:val="00330081"/>
    <w:rsid w:val="003317DA"/>
    <w:rsid w:val="00333067"/>
    <w:rsid w:val="003335ED"/>
    <w:rsid w:val="00340E07"/>
    <w:rsid w:val="00341108"/>
    <w:rsid w:val="0034172A"/>
    <w:rsid w:val="00342EF1"/>
    <w:rsid w:val="0034659C"/>
    <w:rsid w:val="00350FB8"/>
    <w:rsid w:val="00353A14"/>
    <w:rsid w:val="00355D0F"/>
    <w:rsid w:val="003564A4"/>
    <w:rsid w:val="0035769A"/>
    <w:rsid w:val="00360952"/>
    <w:rsid w:val="00360D2C"/>
    <w:rsid w:val="003616FF"/>
    <w:rsid w:val="00372B3C"/>
    <w:rsid w:val="00375734"/>
    <w:rsid w:val="00384342"/>
    <w:rsid w:val="00390D17"/>
    <w:rsid w:val="00391E67"/>
    <w:rsid w:val="003923EA"/>
    <w:rsid w:val="0039381B"/>
    <w:rsid w:val="00394A40"/>
    <w:rsid w:val="003971E5"/>
    <w:rsid w:val="00397B1A"/>
    <w:rsid w:val="00397CBB"/>
    <w:rsid w:val="003A28AD"/>
    <w:rsid w:val="003A6405"/>
    <w:rsid w:val="003B1063"/>
    <w:rsid w:val="003B20D2"/>
    <w:rsid w:val="003B754A"/>
    <w:rsid w:val="003C051E"/>
    <w:rsid w:val="003C47B5"/>
    <w:rsid w:val="003C6C68"/>
    <w:rsid w:val="003C6D23"/>
    <w:rsid w:val="003D06C3"/>
    <w:rsid w:val="003D47AF"/>
    <w:rsid w:val="003E0D5A"/>
    <w:rsid w:val="003E297F"/>
    <w:rsid w:val="003E3B6E"/>
    <w:rsid w:val="003E3D9A"/>
    <w:rsid w:val="003E4474"/>
    <w:rsid w:val="003E5EF1"/>
    <w:rsid w:val="003E7A9C"/>
    <w:rsid w:val="003E7F84"/>
    <w:rsid w:val="00400890"/>
    <w:rsid w:val="00401262"/>
    <w:rsid w:val="00403BB2"/>
    <w:rsid w:val="004062E5"/>
    <w:rsid w:val="00406CF0"/>
    <w:rsid w:val="004071D3"/>
    <w:rsid w:val="00410A0D"/>
    <w:rsid w:val="00410BD5"/>
    <w:rsid w:val="00413B3E"/>
    <w:rsid w:val="00427D97"/>
    <w:rsid w:val="00433067"/>
    <w:rsid w:val="00434F07"/>
    <w:rsid w:val="00435166"/>
    <w:rsid w:val="00435481"/>
    <w:rsid w:val="00435978"/>
    <w:rsid w:val="004446F8"/>
    <w:rsid w:val="0044611F"/>
    <w:rsid w:val="004461E8"/>
    <w:rsid w:val="00447D17"/>
    <w:rsid w:val="00447F9F"/>
    <w:rsid w:val="00450F2E"/>
    <w:rsid w:val="00454980"/>
    <w:rsid w:val="00454DB5"/>
    <w:rsid w:val="0045583B"/>
    <w:rsid w:val="00455973"/>
    <w:rsid w:val="00466EC1"/>
    <w:rsid w:val="00470105"/>
    <w:rsid w:val="0047438E"/>
    <w:rsid w:val="00480248"/>
    <w:rsid w:val="0048218E"/>
    <w:rsid w:val="0048529E"/>
    <w:rsid w:val="004926E4"/>
    <w:rsid w:val="00495F6B"/>
    <w:rsid w:val="004972C9"/>
    <w:rsid w:val="004A344B"/>
    <w:rsid w:val="004A5A6D"/>
    <w:rsid w:val="004A68F9"/>
    <w:rsid w:val="004A717E"/>
    <w:rsid w:val="004B2909"/>
    <w:rsid w:val="004B2BC5"/>
    <w:rsid w:val="004B5820"/>
    <w:rsid w:val="004B70CB"/>
    <w:rsid w:val="004C2A03"/>
    <w:rsid w:val="004C47EF"/>
    <w:rsid w:val="004C4B8B"/>
    <w:rsid w:val="004C5D87"/>
    <w:rsid w:val="004D2300"/>
    <w:rsid w:val="004D466B"/>
    <w:rsid w:val="004D5FB8"/>
    <w:rsid w:val="004E1FAA"/>
    <w:rsid w:val="004E31A9"/>
    <w:rsid w:val="004E5E37"/>
    <w:rsid w:val="004F00D1"/>
    <w:rsid w:val="004F0273"/>
    <w:rsid w:val="004F0561"/>
    <w:rsid w:val="0050018D"/>
    <w:rsid w:val="005006D1"/>
    <w:rsid w:val="00501912"/>
    <w:rsid w:val="00504617"/>
    <w:rsid w:val="005059CB"/>
    <w:rsid w:val="00512BDE"/>
    <w:rsid w:val="00513624"/>
    <w:rsid w:val="00513A1D"/>
    <w:rsid w:val="005157CE"/>
    <w:rsid w:val="00515E91"/>
    <w:rsid w:val="00516489"/>
    <w:rsid w:val="00520EA5"/>
    <w:rsid w:val="00527EC9"/>
    <w:rsid w:val="00530504"/>
    <w:rsid w:val="00533DB6"/>
    <w:rsid w:val="00533E6D"/>
    <w:rsid w:val="00535C0B"/>
    <w:rsid w:val="005372E6"/>
    <w:rsid w:val="00540E35"/>
    <w:rsid w:val="00544272"/>
    <w:rsid w:val="00544E52"/>
    <w:rsid w:val="005505D6"/>
    <w:rsid w:val="00552227"/>
    <w:rsid w:val="00553351"/>
    <w:rsid w:val="005562F4"/>
    <w:rsid w:val="00562018"/>
    <w:rsid w:val="00562D08"/>
    <w:rsid w:val="00563744"/>
    <w:rsid w:val="00563F1E"/>
    <w:rsid w:val="00564F90"/>
    <w:rsid w:val="00566D90"/>
    <w:rsid w:val="0056763B"/>
    <w:rsid w:val="0057038C"/>
    <w:rsid w:val="0057131F"/>
    <w:rsid w:val="00572F5C"/>
    <w:rsid w:val="00577E6D"/>
    <w:rsid w:val="0058008E"/>
    <w:rsid w:val="0058199B"/>
    <w:rsid w:val="0058370B"/>
    <w:rsid w:val="00584639"/>
    <w:rsid w:val="00591216"/>
    <w:rsid w:val="00593063"/>
    <w:rsid w:val="00593FBF"/>
    <w:rsid w:val="00595883"/>
    <w:rsid w:val="0059644E"/>
    <w:rsid w:val="00597724"/>
    <w:rsid w:val="005A355A"/>
    <w:rsid w:val="005A6163"/>
    <w:rsid w:val="005A6B3E"/>
    <w:rsid w:val="005B1433"/>
    <w:rsid w:val="005B2F5E"/>
    <w:rsid w:val="005B4297"/>
    <w:rsid w:val="005B624E"/>
    <w:rsid w:val="005D0915"/>
    <w:rsid w:val="005D4FB1"/>
    <w:rsid w:val="005D5E8B"/>
    <w:rsid w:val="005D7B57"/>
    <w:rsid w:val="005E5EF1"/>
    <w:rsid w:val="005F08E2"/>
    <w:rsid w:val="005F12FE"/>
    <w:rsid w:val="005F4A52"/>
    <w:rsid w:val="00601622"/>
    <w:rsid w:val="006051AF"/>
    <w:rsid w:val="00605EA5"/>
    <w:rsid w:val="00607EE9"/>
    <w:rsid w:val="006157A5"/>
    <w:rsid w:val="00615DBA"/>
    <w:rsid w:val="0061647B"/>
    <w:rsid w:val="006231B6"/>
    <w:rsid w:val="00624FF9"/>
    <w:rsid w:val="006264C7"/>
    <w:rsid w:val="00631E22"/>
    <w:rsid w:val="00633DA6"/>
    <w:rsid w:val="006343ED"/>
    <w:rsid w:val="00634E9E"/>
    <w:rsid w:val="0063510E"/>
    <w:rsid w:val="00635F94"/>
    <w:rsid w:val="0063689D"/>
    <w:rsid w:val="00636C35"/>
    <w:rsid w:val="00640B4D"/>
    <w:rsid w:val="0064556A"/>
    <w:rsid w:val="00646CC8"/>
    <w:rsid w:val="0064742D"/>
    <w:rsid w:val="006514D5"/>
    <w:rsid w:val="0065252A"/>
    <w:rsid w:val="00653406"/>
    <w:rsid w:val="006538C9"/>
    <w:rsid w:val="00661DC8"/>
    <w:rsid w:val="00662004"/>
    <w:rsid w:val="00662E80"/>
    <w:rsid w:val="006656D0"/>
    <w:rsid w:val="00666A28"/>
    <w:rsid w:val="006674BC"/>
    <w:rsid w:val="00671D01"/>
    <w:rsid w:val="00673870"/>
    <w:rsid w:val="0067406D"/>
    <w:rsid w:val="006751C4"/>
    <w:rsid w:val="006771DA"/>
    <w:rsid w:val="006829B9"/>
    <w:rsid w:val="00687472"/>
    <w:rsid w:val="006876EB"/>
    <w:rsid w:val="00687B60"/>
    <w:rsid w:val="00690385"/>
    <w:rsid w:val="00691CBF"/>
    <w:rsid w:val="00691DEB"/>
    <w:rsid w:val="00691DF1"/>
    <w:rsid w:val="00693ED1"/>
    <w:rsid w:val="006A09C7"/>
    <w:rsid w:val="006A30CD"/>
    <w:rsid w:val="006A3478"/>
    <w:rsid w:val="006A3BEA"/>
    <w:rsid w:val="006A7489"/>
    <w:rsid w:val="006B1CD0"/>
    <w:rsid w:val="006B28BF"/>
    <w:rsid w:val="006B3F64"/>
    <w:rsid w:val="006B424B"/>
    <w:rsid w:val="006C2F12"/>
    <w:rsid w:val="006C73D3"/>
    <w:rsid w:val="006D1B6C"/>
    <w:rsid w:val="006D4769"/>
    <w:rsid w:val="006D56CC"/>
    <w:rsid w:val="006E12C4"/>
    <w:rsid w:val="006E4732"/>
    <w:rsid w:val="006E63C9"/>
    <w:rsid w:val="006F472A"/>
    <w:rsid w:val="006F51BE"/>
    <w:rsid w:val="006F7FE0"/>
    <w:rsid w:val="0070006C"/>
    <w:rsid w:val="00703152"/>
    <w:rsid w:val="007138C9"/>
    <w:rsid w:val="00715151"/>
    <w:rsid w:val="00720649"/>
    <w:rsid w:val="00721F23"/>
    <w:rsid w:val="00724DD2"/>
    <w:rsid w:val="00724EAD"/>
    <w:rsid w:val="00726E38"/>
    <w:rsid w:val="007407A2"/>
    <w:rsid w:val="00745E48"/>
    <w:rsid w:val="00753696"/>
    <w:rsid w:val="00753EAB"/>
    <w:rsid w:val="0075642F"/>
    <w:rsid w:val="00764974"/>
    <w:rsid w:val="007662EB"/>
    <w:rsid w:val="00766ECC"/>
    <w:rsid w:val="007736F1"/>
    <w:rsid w:val="0077519A"/>
    <w:rsid w:val="007755DE"/>
    <w:rsid w:val="00781B9D"/>
    <w:rsid w:val="00786BCA"/>
    <w:rsid w:val="00796C8F"/>
    <w:rsid w:val="00797F53"/>
    <w:rsid w:val="007A0031"/>
    <w:rsid w:val="007B0BC5"/>
    <w:rsid w:val="007B4BCA"/>
    <w:rsid w:val="007C2769"/>
    <w:rsid w:val="007C4DEE"/>
    <w:rsid w:val="007C592C"/>
    <w:rsid w:val="007D0497"/>
    <w:rsid w:val="007E1812"/>
    <w:rsid w:val="007E1FE1"/>
    <w:rsid w:val="007E698D"/>
    <w:rsid w:val="007E7283"/>
    <w:rsid w:val="007E78F5"/>
    <w:rsid w:val="007F0E01"/>
    <w:rsid w:val="007F117E"/>
    <w:rsid w:val="007F3940"/>
    <w:rsid w:val="007F7B5E"/>
    <w:rsid w:val="00800F98"/>
    <w:rsid w:val="00805E27"/>
    <w:rsid w:val="0080680A"/>
    <w:rsid w:val="0081139A"/>
    <w:rsid w:val="008143C1"/>
    <w:rsid w:val="00816821"/>
    <w:rsid w:val="008302A5"/>
    <w:rsid w:val="00833796"/>
    <w:rsid w:val="00836FA8"/>
    <w:rsid w:val="00843FC3"/>
    <w:rsid w:val="008460E9"/>
    <w:rsid w:val="0085098B"/>
    <w:rsid w:val="00852D62"/>
    <w:rsid w:val="00860F41"/>
    <w:rsid w:val="00861F67"/>
    <w:rsid w:val="00863C31"/>
    <w:rsid w:val="008668E4"/>
    <w:rsid w:val="00871291"/>
    <w:rsid w:val="00881518"/>
    <w:rsid w:val="00882C52"/>
    <w:rsid w:val="008830AD"/>
    <w:rsid w:val="00883613"/>
    <w:rsid w:val="0089033B"/>
    <w:rsid w:val="00892B30"/>
    <w:rsid w:val="00893381"/>
    <w:rsid w:val="008939B8"/>
    <w:rsid w:val="00893E53"/>
    <w:rsid w:val="008A361D"/>
    <w:rsid w:val="008B698E"/>
    <w:rsid w:val="008C024E"/>
    <w:rsid w:val="008C5F9D"/>
    <w:rsid w:val="008C7F46"/>
    <w:rsid w:val="008E00AC"/>
    <w:rsid w:val="008E1BBA"/>
    <w:rsid w:val="008E1BD5"/>
    <w:rsid w:val="008E1FCB"/>
    <w:rsid w:val="008E40F1"/>
    <w:rsid w:val="008E4663"/>
    <w:rsid w:val="008E60BA"/>
    <w:rsid w:val="008E7003"/>
    <w:rsid w:val="008F46A7"/>
    <w:rsid w:val="008F7B7C"/>
    <w:rsid w:val="008F7EF9"/>
    <w:rsid w:val="00902BC8"/>
    <w:rsid w:val="00913803"/>
    <w:rsid w:val="0091557D"/>
    <w:rsid w:val="00916E2A"/>
    <w:rsid w:val="009211B2"/>
    <w:rsid w:val="00921913"/>
    <w:rsid w:val="00926EB5"/>
    <w:rsid w:val="0092745A"/>
    <w:rsid w:val="009311E5"/>
    <w:rsid w:val="0093150B"/>
    <w:rsid w:val="009326D7"/>
    <w:rsid w:val="009337E4"/>
    <w:rsid w:val="00935C50"/>
    <w:rsid w:val="00937E7D"/>
    <w:rsid w:val="009433A4"/>
    <w:rsid w:val="009446B5"/>
    <w:rsid w:val="00951F72"/>
    <w:rsid w:val="00954C12"/>
    <w:rsid w:val="0095538D"/>
    <w:rsid w:val="00956B57"/>
    <w:rsid w:val="00956BE6"/>
    <w:rsid w:val="009625C1"/>
    <w:rsid w:val="00965C2D"/>
    <w:rsid w:val="00967069"/>
    <w:rsid w:val="00975678"/>
    <w:rsid w:val="00977542"/>
    <w:rsid w:val="00981248"/>
    <w:rsid w:val="009820DB"/>
    <w:rsid w:val="009928AF"/>
    <w:rsid w:val="0099345A"/>
    <w:rsid w:val="009954B9"/>
    <w:rsid w:val="009A0DDB"/>
    <w:rsid w:val="009A2DA0"/>
    <w:rsid w:val="009A34AA"/>
    <w:rsid w:val="009A3968"/>
    <w:rsid w:val="009A7175"/>
    <w:rsid w:val="009B3A7E"/>
    <w:rsid w:val="009B59A6"/>
    <w:rsid w:val="009B61AD"/>
    <w:rsid w:val="009B77E4"/>
    <w:rsid w:val="009B7837"/>
    <w:rsid w:val="009C1091"/>
    <w:rsid w:val="009C29D0"/>
    <w:rsid w:val="009C7326"/>
    <w:rsid w:val="009D02E7"/>
    <w:rsid w:val="009E0A3E"/>
    <w:rsid w:val="009E55AB"/>
    <w:rsid w:val="009F2884"/>
    <w:rsid w:val="00A03A28"/>
    <w:rsid w:val="00A1102F"/>
    <w:rsid w:val="00A13FB8"/>
    <w:rsid w:val="00A1529D"/>
    <w:rsid w:val="00A1551A"/>
    <w:rsid w:val="00A2213E"/>
    <w:rsid w:val="00A250E9"/>
    <w:rsid w:val="00A262CE"/>
    <w:rsid w:val="00A26AE4"/>
    <w:rsid w:val="00A30687"/>
    <w:rsid w:val="00A3481E"/>
    <w:rsid w:val="00A37EF5"/>
    <w:rsid w:val="00A408A4"/>
    <w:rsid w:val="00A43F3F"/>
    <w:rsid w:val="00A44F1F"/>
    <w:rsid w:val="00A460AC"/>
    <w:rsid w:val="00A46862"/>
    <w:rsid w:val="00A534D6"/>
    <w:rsid w:val="00A5525C"/>
    <w:rsid w:val="00A55398"/>
    <w:rsid w:val="00A570E2"/>
    <w:rsid w:val="00A602BA"/>
    <w:rsid w:val="00A61566"/>
    <w:rsid w:val="00A61A42"/>
    <w:rsid w:val="00A62A89"/>
    <w:rsid w:val="00A63528"/>
    <w:rsid w:val="00A636D7"/>
    <w:rsid w:val="00A63BA5"/>
    <w:rsid w:val="00A658CC"/>
    <w:rsid w:val="00A664E6"/>
    <w:rsid w:val="00A72CC3"/>
    <w:rsid w:val="00A76868"/>
    <w:rsid w:val="00A7734A"/>
    <w:rsid w:val="00A8262E"/>
    <w:rsid w:val="00A857AE"/>
    <w:rsid w:val="00A91F92"/>
    <w:rsid w:val="00AA1A96"/>
    <w:rsid w:val="00AA3B0F"/>
    <w:rsid w:val="00AA6850"/>
    <w:rsid w:val="00AA6E67"/>
    <w:rsid w:val="00AB2109"/>
    <w:rsid w:val="00AB5703"/>
    <w:rsid w:val="00AC29C7"/>
    <w:rsid w:val="00AC4AD7"/>
    <w:rsid w:val="00AC5D13"/>
    <w:rsid w:val="00AC760E"/>
    <w:rsid w:val="00AD0839"/>
    <w:rsid w:val="00AD0C4A"/>
    <w:rsid w:val="00AD29A4"/>
    <w:rsid w:val="00AD54BE"/>
    <w:rsid w:val="00AD5E46"/>
    <w:rsid w:val="00AD690B"/>
    <w:rsid w:val="00AE1614"/>
    <w:rsid w:val="00AE2508"/>
    <w:rsid w:val="00AE35A5"/>
    <w:rsid w:val="00AE35B6"/>
    <w:rsid w:val="00B02233"/>
    <w:rsid w:val="00B0412A"/>
    <w:rsid w:val="00B20E05"/>
    <w:rsid w:val="00B21E91"/>
    <w:rsid w:val="00B25D1A"/>
    <w:rsid w:val="00B26931"/>
    <w:rsid w:val="00B30348"/>
    <w:rsid w:val="00B311D9"/>
    <w:rsid w:val="00B338A7"/>
    <w:rsid w:val="00B365B4"/>
    <w:rsid w:val="00B37629"/>
    <w:rsid w:val="00B432CB"/>
    <w:rsid w:val="00B4774B"/>
    <w:rsid w:val="00B55453"/>
    <w:rsid w:val="00B62097"/>
    <w:rsid w:val="00B62CCC"/>
    <w:rsid w:val="00B63D31"/>
    <w:rsid w:val="00B64777"/>
    <w:rsid w:val="00B67C64"/>
    <w:rsid w:val="00B73284"/>
    <w:rsid w:val="00B73AE1"/>
    <w:rsid w:val="00B776B5"/>
    <w:rsid w:val="00B77B23"/>
    <w:rsid w:val="00B8177C"/>
    <w:rsid w:val="00B82161"/>
    <w:rsid w:val="00B82CA9"/>
    <w:rsid w:val="00B8455F"/>
    <w:rsid w:val="00B85C17"/>
    <w:rsid w:val="00B96F40"/>
    <w:rsid w:val="00BA0037"/>
    <w:rsid w:val="00BA144A"/>
    <w:rsid w:val="00BA443B"/>
    <w:rsid w:val="00BA5ED2"/>
    <w:rsid w:val="00BA6C91"/>
    <w:rsid w:val="00BA7E37"/>
    <w:rsid w:val="00BB0331"/>
    <w:rsid w:val="00BB0BB6"/>
    <w:rsid w:val="00BB12AF"/>
    <w:rsid w:val="00BB518B"/>
    <w:rsid w:val="00BB663A"/>
    <w:rsid w:val="00BC081F"/>
    <w:rsid w:val="00BC1731"/>
    <w:rsid w:val="00BC1ED3"/>
    <w:rsid w:val="00BC217A"/>
    <w:rsid w:val="00BC5483"/>
    <w:rsid w:val="00BC655E"/>
    <w:rsid w:val="00BC664F"/>
    <w:rsid w:val="00BC7362"/>
    <w:rsid w:val="00BD293F"/>
    <w:rsid w:val="00BD740B"/>
    <w:rsid w:val="00BE12F0"/>
    <w:rsid w:val="00BE456A"/>
    <w:rsid w:val="00BE6E2B"/>
    <w:rsid w:val="00BF0CF9"/>
    <w:rsid w:val="00BF1E3C"/>
    <w:rsid w:val="00BF61A2"/>
    <w:rsid w:val="00BF6634"/>
    <w:rsid w:val="00C0276B"/>
    <w:rsid w:val="00C03DC2"/>
    <w:rsid w:val="00C12E72"/>
    <w:rsid w:val="00C14D79"/>
    <w:rsid w:val="00C16524"/>
    <w:rsid w:val="00C220F1"/>
    <w:rsid w:val="00C22D83"/>
    <w:rsid w:val="00C23362"/>
    <w:rsid w:val="00C31CA0"/>
    <w:rsid w:val="00C3219A"/>
    <w:rsid w:val="00C36193"/>
    <w:rsid w:val="00C452F4"/>
    <w:rsid w:val="00C47D88"/>
    <w:rsid w:val="00C53E61"/>
    <w:rsid w:val="00C55B5B"/>
    <w:rsid w:val="00C55ECA"/>
    <w:rsid w:val="00C60396"/>
    <w:rsid w:val="00C60815"/>
    <w:rsid w:val="00C629BB"/>
    <w:rsid w:val="00C65075"/>
    <w:rsid w:val="00C70007"/>
    <w:rsid w:val="00C80202"/>
    <w:rsid w:val="00C829A2"/>
    <w:rsid w:val="00C836DF"/>
    <w:rsid w:val="00C86077"/>
    <w:rsid w:val="00C8780B"/>
    <w:rsid w:val="00C87B74"/>
    <w:rsid w:val="00C87F41"/>
    <w:rsid w:val="00C919EA"/>
    <w:rsid w:val="00C921F4"/>
    <w:rsid w:val="00CA18B6"/>
    <w:rsid w:val="00CB21E6"/>
    <w:rsid w:val="00CB2799"/>
    <w:rsid w:val="00CB391B"/>
    <w:rsid w:val="00CC1E41"/>
    <w:rsid w:val="00CC43E8"/>
    <w:rsid w:val="00CC5664"/>
    <w:rsid w:val="00CC6E8A"/>
    <w:rsid w:val="00CD078A"/>
    <w:rsid w:val="00CD54D2"/>
    <w:rsid w:val="00CE0729"/>
    <w:rsid w:val="00CE0757"/>
    <w:rsid w:val="00CE4282"/>
    <w:rsid w:val="00CE4D0A"/>
    <w:rsid w:val="00CE71D6"/>
    <w:rsid w:val="00CE7740"/>
    <w:rsid w:val="00CF08F4"/>
    <w:rsid w:val="00CF0B6F"/>
    <w:rsid w:val="00CF252F"/>
    <w:rsid w:val="00CF34A9"/>
    <w:rsid w:val="00CF6073"/>
    <w:rsid w:val="00CF7284"/>
    <w:rsid w:val="00CF7828"/>
    <w:rsid w:val="00D00F89"/>
    <w:rsid w:val="00D0361F"/>
    <w:rsid w:val="00D07467"/>
    <w:rsid w:val="00D11950"/>
    <w:rsid w:val="00D20BFA"/>
    <w:rsid w:val="00D30A67"/>
    <w:rsid w:val="00D344D1"/>
    <w:rsid w:val="00D3563F"/>
    <w:rsid w:val="00D37E8C"/>
    <w:rsid w:val="00D41F14"/>
    <w:rsid w:val="00D423CB"/>
    <w:rsid w:val="00D43AA8"/>
    <w:rsid w:val="00D453D8"/>
    <w:rsid w:val="00D46125"/>
    <w:rsid w:val="00D46C64"/>
    <w:rsid w:val="00D47758"/>
    <w:rsid w:val="00D519C4"/>
    <w:rsid w:val="00D54749"/>
    <w:rsid w:val="00D641C0"/>
    <w:rsid w:val="00D64E79"/>
    <w:rsid w:val="00D722B8"/>
    <w:rsid w:val="00D75B79"/>
    <w:rsid w:val="00D76B41"/>
    <w:rsid w:val="00D852C0"/>
    <w:rsid w:val="00D852C4"/>
    <w:rsid w:val="00D8645F"/>
    <w:rsid w:val="00D90F04"/>
    <w:rsid w:val="00D92A2C"/>
    <w:rsid w:val="00D92A35"/>
    <w:rsid w:val="00D978D0"/>
    <w:rsid w:val="00DA0923"/>
    <w:rsid w:val="00DA09A1"/>
    <w:rsid w:val="00DA37BE"/>
    <w:rsid w:val="00DA4DE2"/>
    <w:rsid w:val="00DA6D3C"/>
    <w:rsid w:val="00DA7536"/>
    <w:rsid w:val="00DB0F18"/>
    <w:rsid w:val="00DB3DB8"/>
    <w:rsid w:val="00DB40DA"/>
    <w:rsid w:val="00DB5634"/>
    <w:rsid w:val="00DB5DEC"/>
    <w:rsid w:val="00DC0271"/>
    <w:rsid w:val="00DC1E0B"/>
    <w:rsid w:val="00DC2654"/>
    <w:rsid w:val="00DC4608"/>
    <w:rsid w:val="00DD4BAA"/>
    <w:rsid w:val="00DD567C"/>
    <w:rsid w:val="00DD5FE8"/>
    <w:rsid w:val="00DD6F9A"/>
    <w:rsid w:val="00DE05CD"/>
    <w:rsid w:val="00DF00AE"/>
    <w:rsid w:val="00DF0217"/>
    <w:rsid w:val="00DF0C7E"/>
    <w:rsid w:val="00DF0EB7"/>
    <w:rsid w:val="00DF303B"/>
    <w:rsid w:val="00DF4D42"/>
    <w:rsid w:val="00DF60D4"/>
    <w:rsid w:val="00DF6488"/>
    <w:rsid w:val="00DF7058"/>
    <w:rsid w:val="00DF7CCB"/>
    <w:rsid w:val="00DF7D49"/>
    <w:rsid w:val="00E07C4E"/>
    <w:rsid w:val="00E103B9"/>
    <w:rsid w:val="00E114D2"/>
    <w:rsid w:val="00E12415"/>
    <w:rsid w:val="00E2107E"/>
    <w:rsid w:val="00E22458"/>
    <w:rsid w:val="00E33BF8"/>
    <w:rsid w:val="00E36DAA"/>
    <w:rsid w:val="00E40FA4"/>
    <w:rsid w:val="00E441BE"/>
    <w:rsid w:val="00E4459B"/>
    <w:rsid w:val="00E44BA0"/>
    <w:rsid w:val="00E5124E"/>
    <w:rsid w:val="00E5295F"/>
    <w:rsid w:val="00E53595"/>
    <w:rsid w:val="00E6013E"/>
    <w:rsid w:val="00E62B05"/>
    <w:rsid w:val="00E63B63"/>
    <w:rsid w:val="00E641E6"/>
    <w:rsid w:val="00E65B94"/>
    <w:rsid w:val="00E713C9"/>
    <w:rsid w:val="00E735E4"/>
    <w:rsid w:val="00E77646"/>
    <w:rsid w:val="00E8212F"/>
    <w:rsid w:val="00E843B1"/>
    <w:rsid w:val="00E8686E"/>
    <w:rsid w:val="00E874E9"/>
    <w:rsid w:val="00EA561D"/>
    <w:rsid w:val="00EA6ABB"/>
    <w:rsid w:val="00EA7C99"/>
    <w:rsid w:val="00EB4284"/>
    <w:rsid w:val="00EC35E8"/>
    <w:rsid w:val="00EC3CCB"/>
    <w:rsid w:val="00EC4073"/>
    <w:rsid w:val="00EC7182"/>
    <w:rsid w:val="00ED137B"/>
    <w:rsid w:val="00ED259D"/>
    <w:rsid w:val="00ED351F"/>
    <w:rsid w:val="00ED7D3F"/>
    <w:rsid w:val="00EE0A2C"/>
    <w:rsid w:val="00EE254E"/>
    <w:rsid w:val="00EE2DF9"/>
    <w:rsid w:val="00EE4A5E"/>
    <w:rsid w:val="00EE4D0A"/>
    <w:rsid w:val="00EE5D2C"/>
    <w:rsid w:val="00EF4DA5"/>
    <w:rsid w:val="00F0081C"/>
    <w:rsid w:val="00F071AD"/>
    <w:rsid w:val="00F10130"/>
    <w:rsid w:val="00F1193D"/>
    <w:rsid w:val="00F120D0"/>
    <w:rsid w:val="00F149B0"/>
    <w:rsid w:val="00F14EC7"/>
    <w:rsid w:val="00F1742F"/>
    <w:rsid w:val="00F216BF"/>
    <w:rsid w:val="00F21CB7"/>
    <w:rsid w:val="00F263C1"/>
    <w:rsid w:val="00F27B35"/>
    <w:rsid w:val="00F301A1"/>
    <w:rsid w:val="00F321D7"/>
    <w:rsid w:val="00F347E8"/>
    <w:rsid w:val="00F359D6"/>
    <w:rsid w:val="00F4032D"/>
    <w:rsid w:val="00F51D27"/>
    <w:rsid w:val="00F520C8"/>
    <w:rsid w:val="00F5691E"/>
    <w:rsid w:val="00F60262"/>
    <w:rsid w:val="00F67660"/>
    <w:rsid w:val="00F75564"/>
    <w:rsid w:val="00F83C8E"/>
    <w:rsid w:val="00F87038"/>
    <w:rsid w:val="00F878F9"/>
    <w:rsid w:val="00F96320"/>
    <w:rsid w:val="00FA2DD9"/>
    <w:rsid w:val="00FA59E1"/>
    <w:rsid w:val="00FB11E3"/>
    <w:rsid w:val="00FB3ABB"/>
    <w:rsid w:val="00FB6C20"/>
    <w:rsid w:val="00FB71A4"/>
    <w:rsid w:val="00FC1CF4"/>
    <w:rsid w:val="00FC6BDE"/>
    <w:rsid w:val="00FC7F76"/>
    <w:rsid w:val="00FD0E12"/>
    <w:rsid w:val="00FD187F"/>
    <w:rsid w:val="00FD2BC9"/>
    <w:rsid w:val="00FD4F7D"/>
    <w:rsid w:val="00FD6155"/>
    <w:rsid w:val="00FE16D5"/>
    <w:rsid w:val="00FE28CB"/>
    <w:rsid w:val="00FE356C"/>
    <w:rsid w:val="00FF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08ED"/>
  <w15:docId w15:val="{E3B7642B-8BD4-49C4-81C7-0C81BA29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60E"/>
    <w:rPr>
      <w:sz w:val="24"/>
      <w:szCs w:val="24"/>
    </w:rPr>
  </w:style>
  <w:style w:type="paragraph" w:styleId="Heading1">
    <w:name w:val="heading 1"/>
    <w:basedOn w:val="Normal"/>
    <w:next w:val="Normal"/>
    <w:qFormat/>
    <w:rsid w:val="001047EF"/>
    <w:pPr>
      <w:keepNext/>
      <w:spacing w:before="240" w:after="60"/>
      <w:outlineLvl w:val="0"/>
    </w:pPr>
    <w:rPr>
      <w:rFonts w:ascii="Arial" w:hAnsi="Arial" w:cs="Arial"/>
      <w:b/>
      <w:bCs/>
      <w:kern w:val="32"/>
      <w:sz w:val="32"/>
      <w:szCs w:val="32"/>
    </w:rPr>
  </w:style>
  <w:style w:type="paragraph" w:styleId="Heading3">
    <w:name w:val="heading 3"/>
    <w:basedOn w:val="Normal"/>
    <w:qFormat/>
    <w:rsid w:val="001047EF"/>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qFormat/>
    <w:rsid w:val="0051362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E5EF1"/>
    <w:rPr>
      <w:sz w:val="20"/>
      <w:szCs w:val="20"/>
    </w:rPr>
  </w:style>
  <w:style w:type="character" w:styleId="FootnoteReference">
    <w:name w:val="footnote reference"/>
    <w:rsid w:val="003E5EF1"/>
    <w:rPr>
      <w:vertAlign w:val="superscript"/>
    </w:rPr>
  </w:style>
  <w:style w:type="paragraph" w:styleId="NormalWeb">
    <w:name w:val="Normal (Web)"/>
    <w:basedOn w:val="Normal"/>
    <w:uiPriority w:val="99"/>
    <w:rsid w:val="0065252A"/>
    <w:pPr>
      <w:spacing w:before="100" w:beforeAutospacing="1" w:after="100" w:afterAutospacing="1"/>
    </w:pPr>
  </w:style>
  <w:style w:type="character" w:styleId="Emphasis">
    <w:name w:val="Emphasis"/>
    <w:uiPriority w:val="20"/>
    <w:qFormat/>
    <w:rsid w:val="0065252A"/>
    <w:rPr>
      <w:i/>
      <w:iCs/>
    </w:rPr>
  </w:style>
  <w:style w:type="character" w:styleId="Hyperlink">
    <w:name w:val="Hyperlink"/>
    <w:uiPriority w:val="99"/>
    <w:rsid w:val="0065252A"/>
    <w:rPr>
      <w:color w:val="0000FF"/>
      <w:u w:val="single"/>
    </w:rPr>
  </w:style>
  <w:style w:type="character" w:customStyle="1" w:styleId="sciname1">
    <w:name w:val="sciname1"/>
    <w:rsid w:val="0065252A"/>
    <w:rPr>
      <w:rFonts w:ascii="Verdana" w:hAnsi="Verdana" w:hint="default"/>
      <w:i/>
      <w:iCs/>
      <w:color w:val="666666"/>
      <w:sz w:val="21"/>
      <w:szCs w:val="21"/>
    </w:rPr>
  </w:style>
  <w:style w:type="character" w:styleId="FollowedHyperlink">
    <w:name w:val="FollowedHyperlink"/>
    <w:rsid w:val="009E0A3E"/>
    <w:rPr>
      <w:color w:val="800080"/>
      <w:u w:val="single"/>
    </w:rPr>
  </w:style>
  <w:style w:type="character" w:customStyle="1" w:styleId="st">
    <w:name w:val="st"/>
    <w:basedOn w:val="DefaultParagraphFont"/>
    <w:rsid w:val="000B0E7A"/>
  </w:style>
  <w:style w:type="character" w:customStyle="1" w:styleId="gslc1">
    <w:name w:val="gslc1"/>
    <w:rsid w:val="00DF0C7E"/>
    <w:rPr>
      <w:rFonts w:ascii="Trebuchet MS" w:hAnsi="Trebuchet MS" w:hint="default"/>
      <w:sz w:val="15"/>
      <w:szCs w:val="15"/>
    </w:rPr>
  </w:style>
  <w:style w:type="character" w:customStyle="1" w:styleId="FootnoteTextChar">
    <w:name w:val="Footnote Text Char"/>
    <w:link w:val="FootnoteText"/>
    <w:rsid w:val="002237AE"/>
  </w:style>
  <w:style w:type="paragraph" w:styleId="ListParagraph">
    <w:name w:val="List Paragraph"/>
    <w:basedOn w:val="Normal"/>
    <w:uiPriority w:val="34"/>
    <w:qFormat/>
    <w:rsid w:val="002237AE"/>
    <w:pPr>
      <w:ind w:left="720"/>
      <w:contextualSpacing/>
    </w:pPr>
  </w:style>
  <w:style w:type="paragraph" w:styleId="BalloonText">
    <w:name w:val="Balloon Text"/>
    <w:basedOn w:val="Normal"/>
    <w:link w:val="BalloonTextChar"/>
    <w:rsid w:val="00DB3DB8"/>
    <w:rPr>
      <w:rFonts w:ascii="Tahoma" w:hAnsi="Tahoma" w:cs="Tahoma"/>
      <w:sz w:val="16"/>
      <w:szCs w:val="16"/>
    </w:rPr>
  </w:style>
  <w:style w:type="character" w:customStyle="1" w:styleId="BalloonTextChar">
    <w:name w:val="Balloon Text Char"/>
    <w:link w:val="BalloonText"/>
    <w:rsid w:val="00DB3DB8"/>
    <w:rPr>
      <w:rFonts w:ascii="Tahoma" w:hAnsi="Tahoma" w:cs="Tahoma"/>
      <w:sz w:val="16"/>
      <w:szCs w:val="16"/>
    </w:rPr>
  </w:style>
  <w:style w:type="paragraph" w:styleId="Header">
    <w:name w:val="header"/>
    <w:basedOn w:val="Normal"/>
    <w:link w:val="HeaderChar"/>
    <w:rsid w:val="00967069"/>
    <w:pPr>
      <w:tabs>
        <w:tab w:val="center" w:pos="4680"/>
        <w:tab w:val="right" w:pos="9360"/>
      </w:tabs>
    </w:pPr>
  </w:style>
  <w:style w:type="character" w:customStyle="1" w:styleId="HeaderChar">
    <w:name w:val="Header Char"/>
    <w:basedOn w:val="DefaultParagraphFont"/>
    <w:link w:val="Header"/>
    <w:rsid w:val="00967069"/>
    <w:rPr>
      <w:sz w:val="24"/>
      <w:szCs w:val="24"/>
    </w:rPr>
  </w:style>
  <w:style w:type="paragraph" w:styleId="Footer">
    <w:name w:val="footer"/>
    <w:basedOn w:val="Normal"/>
    <w:link w:val="FooterChar"/>
    <w:uiPriority w:val="99"/>
    <w:rsid w:val="00967069"/>
    <w:pPr>
      <w:tabs>
        <w:tab w:val="center" w:pos="4680"/>
        <w:tab w:val="right" w:pos="9360"/>
      </w:tabs>
    </w:pPr>
  </w:style>
  <w:style w:type="character" w:customStyle="1" w:styleId="FooterChar">
    <w:name w:val="Footer Char"/>
    <w:basedOn w:val="DefaultParagraphFont"/>
    <w:link w:val="Footer"/>
    <w:uiPriority w:val="99"/>
    <w:rsid w:val="00967069"/>
    <w:rPr>
      <w:sz w:val="24"/>
      <w:szCs w:val="24"/>
    </w:rPr>
  </w:style>
  <w:style w:type="character" w:styleId="UnresolvedMention">
    <w:name w:val="Unresolved Mention"/>
    <w:basedOn w:val="DefaultParagraphFont"/>
    <w:uiPriority w:val="99"/>
    <w:semiHidden/>
    <w:unhideWhenUsed/>
    <w:rsid w:val="00330081"/>
    <w:rPr>
      <w:color w:val="605E5C"/>
      <w:shd w:val="clear" w:color="auto" w:fill="E1DFDD"/>
    </w:rPr>
  </w:style>
  <w:style w:type="character" w:styleId="CommentReference">
    <w:name w:val="annotation reference"/>
    <w:basedOn w:val="DefaultParagraphFont"/>
    <w:semiHidden/>
    <w:unhideWhenUsed/>
    <w:rsid w:val="006538C9"/>
    <w:rPr>
      <w:sz w:val="16"/>
      <w:szCs w:val="16"/>
    </w:rPr>
  </w:style>
  <w:style w:type="paragraph" w:styleId="CommentText">
    <w:name w:val="annotation text"/>
    <w:basedOn w:val="Normal"/>
    <w:link w:val="CommentTextChar"/>
    <w:semiHidden/>
    <w:unhideWhenUsed/>
    <w:rsid w:val="006538C9"/>
    <w:rPr>
      <w:sz w:val="20"/>
      <w:szCs w:val="20"/>
    </w:rPr>
  </w:style>
  <w:style w:type="character" w:customStyle="1" w:styleId="CommentTextChar">
    <w:name w:val="Comment Text Char"/>
    <w:basedOn w:val="DefaultParagraphFont"/>
    <w:link w:val="CommentText"/>
    <w:semiHidden/>
    <w:rsid w:val="006538C9"/>
  </w:style>
  <w:style w:type="paragraph" w:styleId="CommentSubject">
    <w:name w:val="annotation subject"/>
    <w:basedOn w:val="CommentText"/>
    <w:next w:val="CommentText"/>
    <w:link w:val="CommentSubjectChar"/>
    <w:semiHidden/>
    <w:unhideWhenUsed/>
    <w:rsid w:val="006538C9"/>
    <w:rPr>
      <w:b/>
      <w:bCs/>
    </w:rPr>
  </w:style>
  <w:style w:type="character" w:customStyle="1" w:styleId="CommentSubjectChar">
    <w:name w:val="Comment Subject Char"/>
    <w:basedOn w:val="CommentTextChar"/>
    <w:link w:val="CommentSubject"/>
    <w:semiHidden/>
    <w:rsid w:val="006538C9"/>
    <w:rPr>
      <w:b/>
      <w:bCs/>
    </w:rPr>
  </w:style>
  <w:style w:type="paragraph" w:styleId="Revision">
    <w:name w:val="Revision"/>
    <w:hidden/>
    <w:uiPriority w:val="99"/>
    <w:semiHidden/>
    <w:rsid w:val="006538C9"/>
    <w:rPr>
      <w:sz w:val="24"/>
      <w:szCs w:val="24"/>
    </w:rPr>
  </w:style>
  <w:style w:type="character" w:styleId="Strong">
    <w:name w:val="Strong"/>
    <w:basedOn w:val="DefaultParagraphFont"/>
    <w:uiPriority w:val="22"/>
    <w:qFormat/>
    <w:rsid w:val="00F101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53228981">
      <w:bodyDiv w:val="1"/>
      <w:marLeft w:val="0"/>
      <w:marRight w:val="0"/>
      <w:marTop w:val="0"/>
      <w:marBottom w:val="0"/>
      <w:divBdr>
        <w:top w:val="none" w:sz="0" w:space="0" w:color="auto"/>
        <w:left w:val="none" w:sz="0" w:space="0" w:color="auto"/>
        <w:bottom w:val="none" w:sz="0" w:space="0" w:color="auto"/>
        <w:right w:val="none" w:sz="0" w:space="0" w:color="auto"/>
      </w:divBdr>
    </w:div>
    <w:div w:id="805778362">
      <w:bodyDiv w:val="1"/>
      <w:marLeft w:val="0"/>
      <w:marRight w:val="0"/>
      <w:marTop w:val="0"/>
      <w:marBottom w:val="0"/>
      <w:divBdr>
        <w:top w:val="none" w:sz="0" w:space="0" w:color="auto"/>
        <w:left w:val="none" w:sz="0" w:space="0" w:color="auto"/>
        <w:bottom w:val="none" w:sz="0" w:space="0" w:color="auto"/>
        <w:right w:val="none" w:sz="0" w:space="0" w:color="auto"/>
      </w:divBdr>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 w:id="1751122200">
      <w:bodyDiv w:val="1"/>
      <w:marLeft w:val="0"/>
      <w:marRight w:val="0"/>
      <w:marTop w:val="0"/>
      <w:marBottom w:val="0"/>
      <w:divBdr>
        <w:top w:val="none" w:sz="0" w:space="0" w:color="auto"/>
        <w:left w:val="none" w:sz="0" w:space="0" w:color="auto"/>
        <w:bottom w:val="none" w:sz="0" w:space="0" w:color="auto"/>
        <w:right w:val="none" w:sz="0" w:space="0" w:color="auto"/>
      </w:divBdr>
    </w:div>
    <w:div w:id="2065059332">
      <w:bodyDiv w:val="1"/>
      <w:marLeft w:val="0"/>
      <w:marRight w:val="0"/>
      <w:marTop w:val="0"/>
      <w:marBottom w:val="0"/>
      <w:divBdr>
        <w:top w:val="none" w:sz="0" w:space="0" w:color="auto"/>
        <w:left w:val="none" w:sz="0" w:space="0" w:color="auto"/>
        <w:bottom w:val="none" w:sz="0" w:space="0" w:color="auto"/>
        <w:right w:val="none" w:sz="0" w:space="0" w:color="auto"/>
      </w:divBdr>
    </w:div>
    <w:div w:id="2125423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d41586-022-00104-8" TargetMode="Externa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image" Target="media/image4.jpeg"/><Relationship Id="rId21" Type="http://schemas.openxmlformats.org/officeDocument/2006/relationships/hyperlink" Target="https://serendipstudio.org/exchange/bioactivities/coronavirusOrigin" TargetMode="External"/><Relationship Id="rId34" Type="http://schemas.openxmlformats.org/officeDocument/2006/relationships/hyperlink" Target="https://www.thelancet.com/journals/lanres/article/PIIS2213-2600(21)00218-6/fulltext" TargetMode="External"/><Relationship Id="rId42" Type="http://schemas.openxmlformats.org/officeDocument/2006/relationships/hyperlink" Target="https://serendipstudio.org/exchange/bioactivities/coronavirusvaccine" TargetMode="External"/><Relationship Id="rId47" Type="http://schemas.openxmlformats.org/officeDocument/2006/relationships/hyperlink" Target="https://web.mit.edu/fnl/volume/324/king_etal.html" TargetMode="External"/><Relationship Id="rId50" Type="http://schemas.openxmlformats.org/officeDocument/2006/relationships/hyperlink" Target="https://s4.thingpic.com/images/85/zNiMHr2r5NxXEiuCcWJ5avYp.png" TargetMode="External"/><Relationship Id="rId55" Type="http://schemas.openxmlformats.org/officeDocument/2006/relationships/hyperlink" Target="https://serendipstudio.org/exchange/bioactivities/coronavir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ture.com/articles/d41586-021-01511-z" TargetMode="External"/><Relationship Id="rId29" Type="http://schemas.openxmlformats.org/officeDocument/2006/relationships/hyperlink" Target="https://www.scientificamerican.com/video/coronavirus-how-it-infects-us-and-how-we-might-stop-it/" TargetMode="External"/><Relationship Id="rId11" Type="http://schemas.openxmlformats.org/officeDocument/2006/relationships/hyperlink" Target="https://coronavirus.jhu.edu/region/united-states" TargetMode="External"/><Relationship Id="rId24" Type="http://schemas.openxmlformats.org/officeDocument/2006/relationships/image" Target="media/image2.png"/><Relationship Id="rId32" Type="http://schemas.openxmlformats.org/officeDocument/2006/relationships/hyperlink" Target="https://www.youtube.com/watch?v=5DGwOJXSxqg" TargetMode="External"/><Relationship Id="rId37" Type="http://schemas.openxmlformats.org/officeDocument/2006/relationships/hyperlink" Target="https://www.thelancet.com/journals/lanres/article/PIIS2213-2600(21)00218-6/fulltext" TargetMode="External"/><Relationship Id="rId40" Type="http://schemas.openxmlformats.org/officeDocument/2006/relationships/hyperlink" Target="https://jamanetwork.com/journals/jama/fullarticle/2768391" TargetMode="External"/><Relationship Id="rId45" Type="http://schemas.microsoft.com/office/2007/relationships/hdphoto" Target="media/hdphoto3.wdp"/><Relationship Id="rId53" Type="http://schemas.openxmlformats.org/officeDocument/2006/relationships/hyperlink" Target="https://serendipstudio.org/exchange/bioactivities/coronavirusprev" TargetMode="External"/><Relationship Id="rId58" Type="http://schemas.openxmlformats.org/officeDocument/2006/relationships/hyperlink" Target="https://www.nytimes.com/news-event/coronaviru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microsoft.com/office/2007/relationships/hdphoto" Target="media/hdphoto1.wdp"/><Relationship Id="rId14" Type="http://schemas.openxmlformats.org/officeDocument/2006/relationships/hyperlink" Target="https://www.frontiersin.org/articles/10.3389/fmed.2021.778434/full" TargetMode="External"/><Relationship Id="rId22" Type="http://schemas.openxmlformats.org/officeDocument/2006/relationships/hyperlink" Target="https://media.hhmi.org/biointeractive/click/covid/infection.html" TargetMode="External"/><Relationship Id="rId27" Type="http://schemas.microsoft.com/office/2007/relationships/hdphoto" Target="media/hdphoto2.wdp"/><Relationship Id="rId30" Type="http://schemas.openxmlformats.org/officeDocument/2006/relationships/hyperlink" Target="https://www.nature.com/articles/d41586-021-02039-y" TargetMode="External"/><Relationship Id="rId35" Type="http://schemas.openxmlformats.org/officeDocument/2006/relationships/hyperlink" Target="https://khn.org/news/clots-strokes-and-rashes-is-covid-a-disease-of-the-blood-vessels/" TargetMode="External"/><Relationship Id="rId43" Type="http://schemas.openxmlformats.org/officeDocument/2006/relationships/hyperlink" Target="https://www.nih.gov/news-events/news-releases/full-dose-blood-thinners-decreased-need-life-support-improved-outcome-hospitalized-covid-19-patients" TargetMode="External"/><Relationship Id="rId48" Type="http://schemas.openxmlformats.org/officeDocument/2006/relationships/hyperlink" Target="https://teachmeanatomy.info/wp-content/uploads/The-Bronchial-Tree.jpg" TargetMode="External"/><Relationship Id="rId56" Type="http://schemas.openxmlformats.org/officeDocument/2006/relationships/hyperlink" Target="https://www.cdc.gov/coronavirus/2019-ncov/index.html" TargetMode="External"/><Relationship Id="rId8" Type="http://schemas.openxmlformats.org/officeDocument/2006/relationships/hyperlink" Target="https://www.statedclearly.com/videos/what-is-dna/" TargetMode="External"/><Relationship Id="rId51" Type="http://schemas.openxmlformats.org/officeDocument/2006/relationships/hyperlink" Target="https://useruploads.socratic.org/vcK6gAk8RiecQAjzBgtm_neutro.jpg" TargetMode="External"/><Relationship Id="rId3" Type="http://schemas.openxmlformats.org/officeDocument/2006/relationships/styles" Target="styles.xml"/><Relationship Id="rId12" Type="http://schemas.openxmlformats.org/officeDocument/2006/relationships/hyperlink" Target="https://coronavirus.jhu.edu/map.html" TargetMode="External"/><Relationship Id="rId17" Type="http://schemas.openxmlformats.org/officeDocument/2006/relationships/hyperlink" Target="https://health.ucdavis.edu/news/headlines/studies-show-long-haul-covid-19-afflicts-1-in-4-covid-19-patients-regardless-of-severity/2021/03" TargetMode="External"/><Relationship Id="rId25" Type="http://schemas.openxmlformats.org/officeDocument/2006/relationships/hyperlink" Target="https://enviraltech.com/wp-content/uploads/2020/05/SARS-CoV-2-replication-2.png" TargetMode="External"/><Relationship Id="rId33" Type="http://schemas.openxmlformats.org/officeDocument/2006/relationships/hyperlink" Target="https://serendipstudio.org/exchange/bioactivities/coronavirusvaccine" TargetMode="External"/><Relationship Id="rId38" Type="http://schemas.openxmlformats.org/officeDocument/2006/relationships/hyperlink" Target="https://elemental.medium.com/coronavirus-may-be-a-blood-vessel-disease-which-explains-everything-2c4032481ab2" TargetMode="External"/><Relationship Id="rId46" Type="http://schemas.openxmlformats.org/officeDocument/2006/relationships/hyperlink" Target="https://encrypted-tbn0.gstatic.com/images?q=tbn:ANd9GcTgcqH-0HjYMMtKgc8dZEsPuVXGWxU4rO-G7Q&amp;usqp=CAU" TargetMode="External"/><Relationship Id="rId59" Type="http://schemas.openxmlformats.org/officeDocument/2006/relationships/footer" Target="footer1.xml"/><Relationship Id="rId20" Type="http://schemas.openxmlformats.org/officeDocument/2006/relationships/hyperlink" Target="https://upload.wikimedia.org/wikipedia/commons/9/96/3D_medical_animation_coronavirus_structure.jpg" TargetMode="External"/><Relationship Id="rId41" Type="http://schemas.openxmlformats.org/officeDocument/2006/relationships/hyperlink" Target="https://www.medscape.com/viewarticle/936813" TargetMode="External"/><Relationship Id="rId54" Type="http://schemas.openxmlformats.org/officeDocument/2006/relationships/hyperlink" Target="https://serendipstudio.org/exchange/bioactivities/coronavirusOrig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scape.com/viewarticle/963268" TargetMode="External"/><Relationship Id="rId23" Type="http://schemas.openxmlformats.org/officeDocument/2006/relationships/hyperlink" Target="https://www.latimes.com/projects/how-coronavirus-invade-cells-replicates/" TargetMode="External"/><Relationship Id="rId28" Type="http://schemas.openxmlformats.org/officeDocument/2006/relationships/hyperlink" Target="https://www.nature.com/articles/s41580-021-00418-x" TargetMode="External"/><Relationship Id="rId36" Type="http://schemas.openxmlformats.org/officeDocument/2006/relationships/hyperlink" Target="https://www.scielo.cl/scielo.php?script=sci_arttext&amp;pid=S0718-58392015000300005" TargetMode="External"/><Relationship Id="rId49" Type="http://schemas.openxmlformats.org/officeDocument/2006/relationships/hyperlink" Target="https://images.slideplayer.com/15/4628344/slides/slide_23.jpg" TargetMode="External"/><Relationship Id="rId57" Type="http://schemas.openxmlformats.org/officeDocument/2006/relationships/hyperlink" Target="https://www.sciencenews.org/editors-picks/2019-novel-coronavirus-outbreak" TargetMode="External"/><Relationship Id="rId10" Type="http://schemas.openxmlformats.org/officeDocument/2006/relationships/hyperlink" Target="mailto:iwaldron@upenn.edu" TargetMode="External"/><Relationship Id="rId31" Type="http://schemas.openxmlformats.org/officeDocument/2006/relationships/hyperlink" Target="https://www.nature.com/articles/s41580-021-00418-x" TargetMode="External"/><Relationship Id="rId44" Type="http://schemas.openxmlformats.org/officeDocument/2006/relationships/image" Target="media/image5.png"/><Relationship Id="rId52" Type="http://schemas.openxmlformats.org/officeDocument/2006/relationships/hyperlink" Target="https://coronavirusexplained.ukri.org/images/article/severe-covid-2.pn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endipstudio.org/exchange/bioactivities/coronavirusintr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rontiersin.org/articles/10.3389/fcimb.2020.00317/full"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exchange/bioactivities/coronavirusintro" TargetMode="External"/><Relationship Id="rId6" Type="http://schemas.openxmlformats.org/officeDocument/2006/relationships/hyperlink" Target="https://fnoschese.wordpress.com/2010/08/06/the-2-interactive-whiteboard/" TargetMode="External"/><Relationship Id="rId5" Type="http://schemas.openxmlformats.org/officeDocument/2006/relationships/hyperlink" Target="https://onlinelearning.hms.harvard.edu/hmx/immunity/" TargetMode="External"/><Relationship Id="rId4" Type="http://schemas.openxmlformats.org/officeDocument/2006/relationships/hyperlink" Target="https://www.medicalnewstoday.com/articles/2484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3DBB4-9302-4305-8DD7-99E63CB1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10</Pages>
  <Words>3957</Words>
  <Characters>22557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coronavirus intro TN</vt:lpstr>
    </vt:vector>
  </TitlesOfParts>
  <Company>University of Pennsylvania</Company>
  <LinksUpToDate>false</LinksUpToDate>
  <CharactersWithSpaces>26462</CharactersWithSpaces>
  <SharedDoc>false</SharedDoc>
  <HLinks>
    <vt:vector size="96" baseType="variant">
      <vt:variant>
        <vt:i4>1179668</vt:i4>
      </vt:variant>
      <vt:variant>
        <vt:i4>39</vt:i4>
      </vt:variant>
      <vt:variant>
        <vt:i4>0</vt:i4>
      </vt:variant>
      <vt:variant>
        <vt:i4>5</vt:i4>
      </vt:variant>
      <vt:variant>
        <vt:lpwstr>http://serendipstudio.org/exchange/bioactivities/GeneticsConcepts</vt:lpwstr>
      </vt:variant>
      <vt:variant>
        <vt:lpwstr/>
      </vt:variant>
      <vt:variant>
        <vt:i4>6619262</vt:i4>
      </vt:variant>
      <vt:variant>
        <vt:i4>36</vt:i4>
      </vt:variant>
      <vt:variant>
        <vt:i4>0</vt:i4>
      </vt:variant>
      <vt:variant>
        <vt:i4>5</vt:i4>
      </vt:variant>
      <vt:variant>
        <vt:lpwstr>http://serendipstudio.org/exchange/bioactivities/MolBio</vt:lpwstr>
      </vt:variant>
      <vt:variant>
        <vt:lpwstr/>
      </vt:variant>
      <vt:variant>
        <vt:i4>8257550</vt:i4>
      </vt:variant>
      <vt:variant>
        <vt:i4>33</vt:i4>
      </vt:variant>
      <vt:variant>
        <vt:i4>0</vt:i4>
      </vt:variant>
      <vt:variant>
        <vt:i4>5</vt:i4>
      </vt:variant>
      <vt:variant>
        <vt:lpwstr>http://serendipstudio.org/sci_edu/waldron/</vt:lpwstr>
      </vt:variant>
      <vt:variant>
        <vt:lpwstr>mitosis</vt:lpwstr>
      </vt:variant>
      <vt:variant>
        <vt:i4>852081</vt:i4>
      </vt:variant>
      <vt:variant>
        <vt:i4>30</vt:i4>
      </vt:variant>
      <vt:variant>
        <vt:i4>0</vt:i4>
      </vt:variant>
      <vt:variant>
        <vt:i4>5</vt:i4>
      </vt:variant>
      <vt:variant>
        <vt:lpwstr>http://serendipstudio.org/sci_edu/waldron/</vt:lpwstr>
      </vt:variant>
      <vt:variant>
        <vt:lpwstr>trans</vt:lpwstr>
      </vt:variant>
      <vt:variant>
        <vt:i4>6619255</vt:i4>
      </vt:variant>
      <vt:variant>
        <vt:i4>27</vt:i4>
      </vt:variant>
      <vt:variant>
        <vt:i4>0</vt:i4>
      </vt:variant>
      <vt:variant>
        <vt:i4>5</vt:i4>
      </vt:variant>
      <vt:variant>
        <vt:lpwstr>http://www.hhmi.org/biointeractive/dna-replication-advanced-detail</vt:lpwstr>
      </vt:variant>
      <vt:variant>
        <vt:lpwstr/>
      </vt:variant>
      <vt:variant>
        <vt:i4>3604525</vt:i4>
      </vt:variant>
      <vt:variant>
        <vt:i4>24</vt:i4>
      </vt:variant>
      <vt:variant>
        <vt:i4>0</vt:i4>
      </vt:variant>
      <vt:variant>
        <vt:i4>5</vt:i4>
      </vt:variant>
      <vt:variant>
        <vt:lpwstr>http://www.hhmi.org/biointeractive/dna-replication-basic-detail</vt:lpwstr>
      </vt:variant>
      <vt:variant>
        <vt:lpwstr/>
      </vt:variant>
      <vt:variant>
        <vt:i4>5439503</vt:i4>
      </vt:variant>
      <vt:variant>
        <vt:i4>21</vt:i4>
      </vt:variant>
      <vt:variant>
        <vt:i4>0</vt:i4>
      </vt:variant>
      <vt:variant>
        <vt:i4>5</vt:i4>
      </vt:variant>
      <vt:variant>
        <vt:lpwstr>http://www.hhmi.org/biointeractive/chemical-structure-dna</vt:lpwstr>
      </vt:variant>
      <vt:variant>
        <vt:lpwstr/>
      </vt:variant>
      <vt:variant>
        <vt:i4>5570575</vt:i4>
      </vt:variant>
      <vt:variant>
        <vt:i4>18</vt:i4>
      </vt:variant>
      <vt:variant>
        <vt:i4>0</vt:i4>
      </vt:variant>
      <vt:variant>
        <vt:i4>5</vt:i4>
      </vt:variant>
      <vt:variant>
        <vt:lpwstr>http://www.hhmi.org/biointeractive/teacher-guide-dna</vt:lpwstr>
      </vt:variant>
      <vt:variant>
        <vt:lpwstr/>
      </vt:variant>
      <vt:variant>
        <vt:i4>1376283</vt:i4>
      </vt:variant>
      <vt:variant>
        <vt:i4>15</vt:i4>
      </vt:variant>
      <vt:variant>
        <vt:i4>0</vt:i4>
      </vt:variant>
      <vt:variant>
        <vt:i4>5</vt:i4>
      </vt:variant>
      <vt:variant>
        <vt:lpwstr>http://learn.genetics.utah.edu/content/molecules/</vt:lpwstr>
      </vt:variant>
      <vt:variant>
        <vt:lpwstr/>
      </vt:variant>
      <vt:variant>
        <vt:i4>1769474</vt:i4>
      </vt:variant>
      <vt:variant>
        <vt:i4>12</vt:i4>
      </vt:variant>
      <vt:variant>
        <vt:i4>0</vt:i4>
      </vt:variant>
      <vt:variant>
        <vt:i4>5</vt:i4>
      </vt:variant>
      <vt:variant>
        <vt:lpwstr>http://serendipstudio.org/exchange/bioactivities/proteins</vt:lpwstr>
      </vt:variant>
      <vt:variant>
        <vt:lpwstr/>
      </vt:variant>
      <vt:variant>
        <vt:i4>1769474</vt:i4>
      </vt:variant>
      <vt:variant>
        <vt:i4>9</vt:i4>
      </vt:variant>
      <vt:variant>
        <vt:i4>0</vt:i4>
      </vt:variant>
      <vt:variant>
        <vt:i4>5</vt:i4>
      </vt:variant>
      <vt:variant>
        <vt:lpwstr>http://serendipstudio.org/exchange/bioactivities/proteins</vt:lpwstr>
      </vt:variant>
      <vt:variant>
        <vt:lpwstr/>
      </vt:variant>
      <vt:variant>
        <vt:i4>6881394</vt:i4>
      </vt:variant>
      <vt:variant>
        <vt:i4>6</vt:i4>
      </vt:variant>
      <vt:variant>
        <vt:i4>0</vt:i4>
      </vt:variant>
      <vt:variant>
        <vt:i4>5</vt:i4>
      </vt:variant>
      <vt:variant>
        <vt:lpwstr>http://serendipstudio.org/exchange/bioactivities/DNA</vt:lpwstr>
      </vt:variant>
      <vt:variant>
        <vt:lpwstr/>
      </vt:variant>
      <vt:variant>
        <vt:i4>2556024</vt:i4>
      </vt:variant>
      <vt:variant>
        <vt:i4>3</vt:i4>
      </vt:variant>
      <vt:variant>
        <vt:i4>0</vt:i4>
      </vt:variant>
      <vt:variant>
        <vt:i4>5</vt:i4>
      </vt:variant>
      <vt:variant>
        <vt:lpwstr>http://learn.genetics.utah.edu/content/labs/extraction/</vt:lpwstr>
      </vt:variant>
      <vt:variant>
        <vt:lpwstr/>
      </vt:variant>
      <vt:variant>
        <vt:i4>1179652</vt:i4>
      </vt:variant>
      <vt:variant>
        <vt:i4>0</vt:i4>
      </vt:variant>
      <vt:variant>
        <vt:i4>0</vt:i4>
      </vt:variant>
      <vt:variant>
        <vt:i4>5</vt:i4>
      </vt:variant>
      <vt:variant>
        <vt:lpwstr>https://sites.google.com/site/biologypd/home/biological-molecules</vt:lpwstr>
      </vt:variant>
      <vt:variant>
        <vt:lpwstr/>
      </vt:variant>
      <vt:variant>
        <vt:i4>2687093</vt:i4>
      </vt:variant>
      <vt:variant>
        <vt:i4>3</vt:i4>
      </vt:variant>
      <vt:variant>
        <vt:i4>0</vt:i4>
      </vt:variant>
      <vt:variant>
        <vt:i4>5</vt:i4>
      </vt:variant>
      <vt:variant>
        <vt:lpwstr>http://www.nextgenscience.org/next-generation-science-standards</vt:lpwstr>
      </vt:variant>
      <vt:variant>
        <vt:lpwstr/>
      </vt:variant>
      <vt:variant>
        <vt:i4>1114212</vt:i4>
      </vt:variant>
      <vt:variant>
        <vt:i4>0</vt:i4>
      </vt:variant>
      <vt:variant>
        <vt:i4>0</vt:i4>
      </vt:variant>
      <vt:variant>
        <vt:i4>5</vt:i4>
      </vt:variant>
      <vt:variant>
        <vt:lpwstr>http://serendipstudio.org/sci_edu/waldron/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intro TN</dc:title>
  <dc:subject/>
  <dc:creator>Brenda Casper</dc:creator>
  <cp:keywords/>
  <dc:description/>
  <cp:lastModifiedBy>Waldron, Ingrid L</cp:lastModifiedBy>
  <cp:revision>36</cp:revision>
  <cp:lastPrinted>2022-03-11T18:25:00Z</cp:lastPrinted>
  <dcterms:created xsi:type="dcterms:W3CDTF">2021-08-03T15:55:00Z</dcterms:created>
  <dcterms:modified xsi:type="dcterms:W3CDTF">2022-03-11T18:25:00Z</dcterms:modified>
</cp:coreProperties>
</file>